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B6" w:rsidRPr="00284FBB" w:rsidRDefault="00E006B6" w:rsidP="00E006B6">
      <w:pPr>
        <w:jc w:val="center"/>
        <w:rPr>
          <w:b/>
          <w:sz w:val="28"/>
          <w:szCs w:val="28"/>
        </w:rPr>
      </w:pPr>
      <w:r w:rsidRPr="00284FBB">
        <w:rPr>
          <w:rFonts w:hint="eastAsia"/>
          <w:b/>
          <w:sz w:val="28"/>
          <w:szCs w:val="28"/>
        </w:rPr>
        <w:t>誓　　　　約　　　　書</w:t>
      </w:r>
    </w:p>
    <w:p w:rsidR="00E006B6" w:rsidRDefault="00E006B6" w:rsidP="00E006B6">
      <w:pPr>
        <w:snapToGrid w:val="0"/>
        <w:spacing w:line="160" w:lineRule="atLeast"/>
      </w:pPr>
      <w:r>
        <w:rPr>
          <w:rFonts w:hint="eastAsia"/>
        </w:rPr>
        <w:t xml:space="preserve">　当社（個人である場合は私、団体である場合は当団体）は、南砺市が実施する建設工事等入札参加資格審査申請を行うに当たり、次の１及び２のいずれにも該当していないこと並びに今後についても該当しないことを誓約します。</w:t>
      </w:r>
    </w:p>
    <w:p w:rsidR="00E006B6" w:rsidRDefault="00E006B6" w:rsidP="00E006B6">
      <w:pPr>
        <w:snapToGrid w:val="0"/>
        <w:spacing w:line="160" w:lineRule="atLeast"/>
      </w:pPr>
      <w:r>
        <w:rPr>
          <w:rFonts w:hint="eastAsia"/>
        </w:rPr>
        <w:t xml:space="preserve">　なお、この誓約が虚偽であり、又はこの誓約に反したことにより、当方が不利益を被ることとなっても、異議は一切申し立てません。</w:t>
      </w:r>
    </w:p>
    <w:p w:rsidR="00E006B6" w:rsidRDefault="00E006B6" w:rsidP="00E006B6">
      <w:pPr>
        <w:snapToGrid w:val="0"/>
        <w:spacing w:line="160" w:lineRule="atLeast"/>
      </w:pPr>
      <w:r>
        <w:rPr>
          <w:rFonts w:hint="eastAsia"/>
        </w:rPr>
        <w:t xml:space="preserve">　また、貴市から求められた場合には、当方の役員等名簿（役職名、氏名、性別、生年月日及び住所の一覧表）を提出すること、並びにこれらの提出書類から確認できる範囲での個人情報を富山県警察本部に提供することについて同意します。</w:t>
      </w:r>
    </w:p>
    <w:p w:rsidR="00E006B6" w:rsidRDefault="00E006B6" w:rsidP="00E006B6">
      <w:pPr>
        <w:snapToGrid w:val="0"/>
        <w:spacing w:line="160" w:lineRule="atLeast"/>
      </w:pPr>
    </w:p>
    <w:p w:rsidR="00E006B6" w:rsidRDefault="00E006B6" w:rsidP="008816F1">
      <w:pPr>
        <w:snapToGrid w:val="0"/>
        <w:spacing w:line="160" w:lineRule="atLeast"/>
        <w:ind w:left="210" w:hangingChars="100" w:hanging="210"/>
      </w:pPr>
      <w:r>
        <w:rPr>
          <w:rFonts w:hint="eastAsia"/>
        </w:rPr>
        <w:t>１　地方自治法施行令（昭和</w:t>
      </w:r>
      <w:r>
        <w:rPr>
          <w:rFonts w:hint="eastAsia"/>
        </w:rPr>
        <w:t>22</w:t>
      </w:r>
      <w:r>
        <w:rPr>
          <w:rFonts w:hint="eastAsia"/>
        </w:rPr>
        <w:t>年政令第</w:t>
      </w:r>
      <w:r>
        <w:rPr>
          <w:rFonts w:hint="eastAsia"/>
        </w:rPr>
        <w:t>16</w:t>
      </w:r>
      <w:r>
        <w:rPr>
          <w:rFonts w:hint="eastAsia"/>
        </w:rPr>
        <w:t>号）第</w:t>
      </w:r>
      <w:r>
        <w:rPr>
          <w:rFonts w:hint="eastAsia"/>
        </w:rPr>
        <w:t xml:space="preserve"> 167</w:t>
      </w:r>
      <w:r>
        <w:rPr>
          <w:rFonts w:hint="eastAsia"/>
        </w:rPr>
        <w:t>条の４第１項第３号に規定する暴力団員による不当な行為の防止等に関する法律（平成３年法律第</w:t>
      </w:r>
      <w:r>
        <w:rPr>
          <w:rFonts w:hint="eastAsia"/>
        </w:rPr>
        <w:t>77</w:t>
      </w:r>
      <w:r>
        <w:rPr>
          <w:rFonts w:hint="eastAsia"/>
        </w:rPr>
        <w:t>号）第</w:t>
      </w:r>
      <w:r>
        <w:rPr>
          <w:rFonts w:hint="eastAsia"/>
        </w:rPr>
        <w:t>32</w:t>
      </w:r>
      <w:r>
        <w:rPr>
          <w:rFonts w:hint="eastAsia"/>
        </w:rPr>
        <w:t>条第１項各号に掲げる者（※１）</w:t>
      </w:r>
    </w:p>
    <w:p w:rsidR="00E006B6" w:rsidRDefault="00E006B6" w:rsidP="008816F1">
      <w:pPr>
        <w:snapToGrid w:val="0"/>
        <w:spacing w:line="160" w:lineRule="atLeast"/>
        <w:ind w:left="210" w:hangingChars="100" w:hanging="210"/>
      </w:pPr>
      <w:r>
        <w:rPr>
          <w:rFonts w:hint="eastAsia"/>
        </w:rPr>
        <w:t>２　南砺市暴力団排除条例（平成</w:t>
      </w:r>
      <w:r>
        <w:rPr>
          <w:rFonts w:hint="eastAsia"/>
        </w:rPr>
        <w:t>23</w:t>
      </w:r>
      <w:r>
        <w:rPr>
          <w:rFonts w:hint="eastAsia"/>
        </w:rPr>
        <w:t>年富山県条例第４号）第６条に規定する暴力団員又は暴力団（※２）若しくは暴力団員と密接な関係を有する者として公安委員会規則で定める者（※３）</w:t>
      </w:r>
    </w:p>
    <w:p w:rsidR="00E006B6" w:rsidRDefault="00E006B6" w:rsidP="00E006B6"/>
    <w:p w:rsidR="00E006B6" w:rsidRDefault="00523FD1" w:rsidP="00284FBB">
      <w:pPr>
        <w:ind w:firstLineChars="500" w:firstLine="1050"/>
      </w:pPr>
      <w:r>
        <w:rPr>
          <w:rFonts w:hint="eastAsia"/>
        </w:rPr>
        <w:t xml:space="preserve">　　</w:t>
      </w:r>
      <w:r w:rsidR="00E006B6">
        <w:rPr>
          <w:rFonts w:hint="eastAsia"/>
        </w:rPr>
        <w:t xml:space="preserve">年　</w:t>
      </w:r>
      <w:r w:rsidR="00284FBB">
        <w:rPr>
          <w:rFonts w:hint="eastAsia"/>
        </w:rPr>
        <w:t xml:space="preserve">　</w:t>
      </w:r>
      <w:r w:rsidR="00E006B6">
        <w:rPr>
          <w:rFonts w:hint="eastAsia"/>
        </w:rPr>
        <w:t xml:space="preserve">月　</w:t>
      </w:r>
      <w:r w:rsidR="00284FBB">
        <w:rPr>
          <w:rFonts w:hint="eastAsia"/>
        </w:rPr>
        <w:t xml:space="preserve">　</w:t>
      </w:r>
      <w:r w:rsidR="00E006B6">
        <w:rPr>
          <w:rFonts w:hint="eastAsia"/>
        </w:rPr>
        <w:t>日</w:t>
      </w:r>
    </w:p>
    <w:p w:rsidR="00E006B6" w:rsidRDefault="00E006B6" w:rsidP="00E006B6"/>
    <w:p w:rsidR="00E006B6" w:rsidRDefault="00E006B6" w:rsidP="00E006B6">
      <w:r>
        <w:rPr>
          <w:rFonts w:hint="eastAsia"/>
        </w:rPr>
        <w:t>南砺市長　　　　　　　　　殿</w:t>
      </w:r>
    </w:p>
    <w:p w:rsidR="00E006B6" w:rsidRDefault="00E006B6" w:rsidP="00E006B6">
      <w:r>
        <w:rPr>
          <w:rFonts w:hint="eastAsia"/>
        </w:rPr>
        <w:tab/>
      </w:r>
      <w:r>
        <w:rPr>
          <w:rFonts w:hint="eastAsia"/>
        </w:rPr>
        <w:tab/>
      </w:r>
      <w:r>
        <w:rPr>
          <w:rFonts w:hint="eastAsia"/>
        </w:rPr>
        <w:tab/>
      </w:r>
      <w:r>
        <w:rPr>
          <w:rFonts w:hint="eastAsia"/>
        </w:rPr>
        <w:tab/>
      </w:r>
      <w:r>
        <w:rPr>
          <w:rFonts w:hint="eastAsia"/>
        </w:rPr>
        <w:tab/>
      </w:r>
    </w:p>
    <w:p w:rsidR="00E006B6" w:rsidRDefault="00E006B6" w:rsidP="00E006B6">
      <w:pPr>
        <w:ind w:firstLineChars="2400" w:firstLine="5040"/>
      </w:pPr>
      <w:r>
        <w:rPr>
          <w:rFonts w:hint="eastAsia"/>
        </w:rPr>
        <w:t>所　在　地</w:t>
      </w:r>
    </w:p>
    <w:p w:rsidR="00E006B6" w:rsidRDefault="00E006B6" w:rsidP="00E006B6">
      <w:pPr>
        <w:ind w:firstLineChars="2400" w:firstLine="5040"/>
      </w:pPr>
      <w:r>
        <w:rPr>
          <w:rFonts w:hint="eastAsia"/>
        </w:rPr>
        <w:t>商号又は名称</w:t>
      </w:r>
    </w:p>
    <w:p w:rsidR="00E006B6" w:rsidRDefault="00E006B6" w:rsidP="00E006B6">
      <w:pPr>
        <w:ind w:firstLineChars="2400" w:firstLine="5040"/>
      </w:pPr>
      <w:r>
        <w:rPr>
          <w:rFonts w:hint="eastAsia"/>
        </w:rPr>
        <w:t xml:space="preserve">代表者氏名　　　　　　　　　　　　　　　</w:t>
      </w:r>
      <w:bookmarkStart w:id="0" w:name="_GoBack"/>
      <w:bookmarkEnd w:id="0"/>
    </w:p>
    <w:p w:rsidR="00E006B6" w:rsidRDefault="00E006B6" w:rsidP="00E006B6"/>
    <w:p w:rsidR="00E006B6" w:rsidRDefault="00E006B6" w:rsidP="00E006B6">
      <w:pPr>
        <w:snapToGrid w:val="0"/>
        <w:spacing w:line="160" w:lineRule="atLeast"/>
      </w:pPr>
      <w:r>
        <w:rPr>
          <w:rFonts w:hint="eastAsia"/>
        </w:rPr>
        <w:t>※１</w:t>
      </w:r>
      <w:r>
        <w:rPr>
          <w:rFonts w:hint="eastAsia"/>
        </w:rPr>
        <w:t xml:space="preserve"> </w:t>
      </w:r>
      <w:r>
        <w:rPr>
          <w:rFonts w:hint="eastAsia"/>
        </w:rPr>
        <w:t>暴力団員による不当な行為の防止等に関する法律（抜粋）</w:t>
      </w:r>
    </w:p>
    <w:p w:rsidR="00E006B6" w:rsidRDefault="00E006B6" w:rsidP="00E006B6">
      <w:pPr>
        <w:snapToGrid w:val="0"/>
        <w:spacing w:line="160" w:lineRule="atLeast"/>
      </w:pPr>
      <w:r>
        <w:rPr>
          <w:rFonts w:hint="eastAsia"/>
        </w:rPr>
        <w:t>（国及び地方公共団体の責務）</w:t>
      </w:r>
    </w:p>
    <w:p w:rsidR="00E006B6" w:rsidRDefault="00E006B6" w:rsidP="002F6ECA">
      <w:pPr>
        <w:snapToGrid w:val="0"/>
        <w:spacing w:line="160" w:lineRule="atLeast"/>
        <w:ind w:left="210" w:hangingChars="100" w:hanging="210"/>
      </w:pPr>
      <w:r>
        <w:rPr>
          <w:rFonts w:hint="eastAsia"/>
        </w:rPr>
        <w:t>第</w:t>
      </w:r>
      <w:r>
        <w:rPr>
          <w:rFonts w:hint="eastAsia"/>
        </w:rPr>
        <w:t>32</w:t>
      </w:r>
      <w:r>
        <w:rPr>
          <w:rFonts w:hint="eastAsia"/>
        </w:rPr>
        <w:t>条　国及び地方公共団体は、次に掲げる者をその行う売買等の契約に係る入札に参加させないようにするための措置を講ずるものとする。</w:t>
      </w:r>
    </w:p>
    <w:p w:rsidR="00E006B6" w:rsidRDefault="00E006B6" w:rsidP="002F6ECA">
      <w:pPr>
        <w:snapToGrid w:val="0"/>
        <w:spacing w:line="160" w:lineRule="atLeast"/>
        <w:ind w:firstLineChars="100" w:firstLine="210"/>
      </w:pPr>
      <w:r>
        <w:rPr>
          <w:rFonts w:hint="eastAsia"/>
        </w:rPr>
        <w:t>(1)</w:t>
      </w:r>
      <w:r w:rsidR="002F6ECA">
        <w:rPr>
          <w:rFonts w:hint="eastAsia"/>
        </w:rPr>
        <w:t xml:space="preserve">　</w:t>
      </w:r>
      <w:r>
        <w:rPr>
          <w:rFonts w:hint="eastAsia"/>
        </w:rPr>
        <w:t>指定暴力団員</w:t>
      </w:r>
    </w:p>
    <w:p w:rsidR="00E006B6" w:rsidRDefault="00E006B6" w:rsidP="002F6ECA">
      <w:pPr>
        <w:snapToGrid w:val="0"/>
        <w:spacing w:line="160" w:lineRule="atLeast"/>
        <w:ind w:leftChars="100" w:left="420" w:hangingChars="100" w:hanging="210"/>
      </w:pPr>
      <w:r>
        <w:rPr>
          <w:rFonts w:hint="eastAsia"/>
        </w:rPr>
        <w:t>(2)</w:t>
      </w:r>
      <w:r w:rsidR="002F6ECA">
        <w:rPr>
          <w:rFonts w:hint="eastAsia"/>
        </w:rPr>
        <w:t xml:space="preserve">　</w:t>
      </w:r>
      <w:r>
        <w:rPr>
          <w:rFonts w:hint="eastAsia"/>
        </w:rPr>
        <w:t>指定暴力団員と生計を一にする配偶者（婚姻の届出をしていないが事実上婚姻関係と同様の事情にある者を含む。）</w:t>
      </w:r>
    </w:p>
    <w:p w:rsidR="00E006B6" w:rsidRDefault="002F6ECA" w:rsidP="002F6ECA">
      <w:pPr>
        <w:snapToGrid w:val="0"/>
        <w:spacing w:line="160" w:lineRule="atLeast"/>
        <w:ind w:firstLineChars="100" w:firstLine="210"/>
      </w:pPr>
      <w:r>
        <w:rPr>
          <w:rFonts w:hint="eastAsia"/>
        </w:rPr>
        <w:t>(3)</w:t>
      </w:r>
      <w:r>
        <w:rPr>
          <w:rFonts w:hint="eastAsia"/>
        </w:rPr>
        <w:t xml:space="preserve">　</w:t>
      </w:r>
      <w:r w:rsidR="00E006B6">
        <w:rPr>
          <w:rFonts w:hint="eastAsia"/>
        </w:rPr>
        <w:t>法人その他の団体であって、指定暴力団員がその役員となっているもの</w:t>
      </w:r>
    </w:p>
    <w:p w:rsidR="00E006B6" w:rsidRDefault="002F6ECA" w:rsidP="002F6ECA">
      <w:pPr>
        <w:snapToGrid w:val="0"/>
        <w:spacing w:line="160" w:lineRule="atLeast"/>
        <w:ind w:leftChars="100" w:left="420" w:hangingChars="100" w:hanging="210"/>
      </w:pPr>
      <w:r>
        <w:rPr>
          <w:rFonts w:hint="eastAsia"/>
        </w:rPr>
        <w:t>(4)</w:t>
      </w:r>
      <w:r w:rsidR="00E006B6">
        <w:rPr>
          <w:rFonts w:hint="eastAsia"/>
        </w:rPr>
        <w:t xml:space="preserve">　指定暴力団員が出資、融資、取引その他の関係を通じてその事業活動に支配的な影響力を有する者（前号に該当するものを除く。）</w:t>
      </w:r>
    </w:p>
    <w:p w:rsidR="00E006B6" w:rsidRDefault="00E006B6" w:rsidP="00E006B6">
      <w:pPr>
        <w:snapToGrid w:val="0"/>
        <w:spacing w:line="160" w:lineRule="atLeast"/>
      </w:pPr>
    </w:p>
    <w:p w:rsidR="00E006B6" w:rsidRDefault="00E006B6" w:rsidP="00E006B6">
      <w:pPr>
        <w:snapToGrid w:val="0"/>
        <w:spacing w:line="160" w:lineRule="atLeast"/>
      </w:pPr>
      <w:r>
        <w:rPr>
          <w:rFonts w:hint="eastAsia"/>
        </w:rPr>
        <w:t xml:space="preserve">※２　</w:t>
      </w:r>
      <w:r w:rsidR="002F6ECA">
        <w:rPr>
          <w:rFonts w:hint="eastAsia"/>
        </w:rPr>
        <w:t>南砺市</w:t>
      </w:r>
      <w:r>
        <w:rPr>
          <w:rFonts w:hint="eastAsia"/>
        </w:rPr>
        <w:t>暴力団排除条例（抜粋）</w:t>
      </w:r>
    </w:p>
    <w:p w:rsidR="00E006B6" w:rsidRDefault="00E006B6" w:rsidP="00E006B6">
      <w:pPr>
        <w:snapToGrid w:val="0"/>
        <w:spacing w:line="160" w:lineRule="atLeast"/>
      </w:pPr>
      <w:r>
        <w:rPr>
          <w:rFonts w:hint="eastAsia"/>
        </w:rPr>
        <w:t>（定義）</w:t>
      </w:r>
    </w:p>
    <w:p w:rsidR="00E006B6" w:rsidRDefault="00E006B6" w:rsidP="00E006B6">
      <w:pPr>
        <w:snapToGrid w:val="0"/>
        <w:spacing w:line="160" w:lineRule="atLeast"/>
      </w:pPr>
      <w:r>
        <w:rPr>
          <w:rFonts w:hint="eastAsia"/>
        </w:rPr>
        <w:t>第２条　この条例において、次の各号に掲げる用語の意義は、当該各号に定めるところによる。</w:t>
      </w:r>
    </w:p>
    <w:p w:rsidR="00E006B6" w:rsidRDefault="002F6ECA" w:rsidP="002F6ECA">
      <w:pPr>
        <w:snapToGrid w:val="0"/>
        <w:spacing w:line="160" w:lineRule="atLeast"/>
        <w:ind w:left="210" w:hangingChars="100" w:hanging="210"/>
      </w:pPr>
      <w:r>
        <w:rPr>
          <w:rFonts w:hint="eastAsia"/>
        </w:rPr>
        <w:t>(1)</w:t>
      </w:r>
      <w:r w:rsidR="00E006B6">
        <w:rPr>
          <w:rFonts w:hint="eastAsia"/>
        </w:rPr>
        <w:t xml:space="preserve">　暴力団　暴力団員による不当な行為の防止等に関する法律（平成３年法律第</w:t>
      </w:r>
      <w:r w:rsidR="00E006B6">
        <w:rPr>
          <w:rFonts w:hint="eastAsia"/>
        </w:rPr>
        <w:t>77</w:t>
      </w:r>
      <w:r w:rsidR="00E006B6">
        <w:rPr>
          <w:rFonts w:hint="eastAsia"/>
        </w:rPr>
        <w:t>号。次号において「法」という。）第２条第２号に規定する暴力団をいう。</w:t>
      </w:r>
    </w:p>
    <w:p w:rsidR="00E006B6" w:rsidRDefault="002F6ECA" w:rsidP="00E006B6">
      <w:pPr>
        <w:snapToGrid w:val="0"/>
        <w:spacing w:line="160" w:lineRule="atLeast"/>
      </w:pPr>
      <w:r>
        <w:rPr>
          <w:rFonts w:hint="eastAsia"/>
        </w:rPr>
        <w:t>(2)</w:t>
      </w:r>
      <w:r>
        <w:rPr>
          <w:rFonts w:hint="eastAsia"/>
        </w:rPr>
        <w:t xml:space="preserve">　</w:t>
      </w:r>
      <w:r w:rsidR="00E006B6">
        <w:rPr>
          <w:rFonts w:hint="eastAsia"/>
        </w:rPr>
        <w:t>暴力団員　法第２条第６号に規定する暴力団員をいう。</w:t>
      </w:r>
    </w:p>
    <w:p w:rsidR="00E006B6" w:rsidRDefault="00E006B6" w:rsidP="00E006B6">
      <w:pPr>
        <w:snapToGrid w:val="0"/>
        <w:spacing w:line="160" w:lineRule="atLeast"/>
      </w:pPr>
    </w:p>
    <w:p w:rsidR="00E006B6" w:rsidRDefault="00E006B6" w:rsidP="00E006B6">
      <w:pPr>
        <w:snapToGrid w:val="0"/>
        <w:spacing w:line="160" w:lineRule="atLeast"/>
      </w:pPr>
      <w:r>
        <w:rPr>
          <w:rFonts w:hint="eastAsia"/>
        </w:rPr>
        <w:t>※３　富山県暴力団排除条例に関する規則（抜粋）</w:t>
      </w:r>
    </w:p>
    <w:p w:rsidR="00E006B6" w:rsidRDefault="00E006B6" w:rsidP="00E006B6">
      <w:pPr>
        <w:snapToGrid w:val="0"/>
        <w:spacing w:line="160" w:lineRule="atLeast"/>
      </w:pPr>
      <w:r>
        <w:rPr>
          <w:rFonts w:hint="eastAsia"/>
        </w:rPr>
        <w:t xml:space="preserve">　　（暴力団若しくは暴力団員と密接な関係を有する者）</w:t>
      </w:r>
    </w:p>
    <w:p w:rsidR="00E006B6" w:rsidRDefault="00E006B6" w:rsidP="00E006B6">
      <w:pPr>
        <w:snapToGrid w:val="0"/>
        <w:spacing w:line="160" w:lineRule="atLeast"/>
      </w:pPr>
      <w:r>
        <w:rPr>
          <w:rFonts w:hint="eastAsia"/>
        </w:rPr>
        <w:t>第３条　条例第</w:t>
      </w:r>
      <w:r>
        <w:rPr>
          <w:rFonts w:hint="eastAsia"/>
        </w:rPr>
        <w:t>6</w:t>
      </w:r>
      <w:r>
        <w:rPr>
          <w:rFonts w:hint="eastAsia"/>
        </w:rPr>
        <w:t>条に規定する富山県公安委員会規則で定める者は、次に掲げる者とする。</w:t>
      </w:r>
    </w:p>
    <w:p w:rsidR="00E006B6" w:rsidRDefault="00284FBB" w:rsidP="00E006B6">
      <w:pPr>
        <w:snapToGrid w:val="0"/>
        <w:spacing w:line="160" w:lineRule="atLeast"/>
      </w:pPr>
      <w:r>
        <w:rPr>
          <w:rFonts w:hint="eastAsia"/>
        </w:rPr>
        <w:t>(1)</w:t>
      </w:r>
      <w:r w:rsidR="00E006B6">
        <w:rPr>
          <w:rFonts w:hint="eastAsia"/>
        </w:rPr>
        <w:t xml:space="preserve">　暴力団員を、取締役等として又は事実上、その事業の経営に参加させている者</w:t>
      </w:r>
    </w:p>
    <w:p w:rsidR="00E006B6" w:rsidRDefault="00284FBB" w:rsidP="00284FBB">
      <w:pPr>
        <w:snapToGrid w:val="0"/>
        <w:spacing w:line="160" w:lineRule="atLeast"/>
        <w:ind w:left="210" w:hangingChars="100" w:hanging="210"/>
      </w:pPr>
      <w:r>
        <w:rPr>
          <w:rFonts w:hint="eastAsia"/>
        </w:rPr>
        <w:t>(2)</w:t>
      </w:r>
      <w:r w:rsidR="00E006B6">
        <w:rPr>
          <w:rFonts w:hint="eastAsia"/>
        </w:rPr>
        <w:t xml:space="preserve">　自己若しくは第三者の不正の利益を図る目的又は他人に損害を加える目的で、暴力団又は暴力団員を利用している者</w:t>
      </w:r>
    </w:p>
    <w:p w:rsidR="00E006B6" w:rsidRDefault="00284FBB" w:rsidP="00284FBB">
      <w:pPr>
        <w:snapToGrid w:val="0"/>
        <w:spacing w:line="160" w:lineRule="atLeast"/>
        <w:ind w:left="210" w:hangingChars="100" w:hanging="210"/>
      </w:pPr>
      <w:r>
        <w:rPr>
          <w:rFonts w:hint="eastAsia"/>
        </w:rPr>
        <w:t>(3)</w:t>
      </w:r>
      <w:r w:rsidR="00E006B6">
        <w:rPr>
          <w:rFonts w:hint="eastAsia"/>
        </w:rPr>
        <w:t xml:space="preserve">　暴力団又は暴力団員に対して、資金等を供給し、又は便宜を供与する等、直接的又は積極的に暴力団組織の維持、運営に協力し、若しくは関与している者</w:t>
      </w:r>
    </w:p>
    <w:p w:rsidR="00E006B6" w:rsidRDefault="00284FBB" w:rsidP="00E006B6">
      <w:pPr>
        <w:snapToGrid w:val="0"/>
        <w:spacing w:line="160" w:lineRule="atLeast"/>
      </w:pPr>
      <w:r>
        <w:rPr>
          <w:rFonts w:hint="eastAsia"/>
        </w:rPr>
        <w:t>(4)</w:t>
      </w:r>
      <w:r w:rsidR="00E006B6">
        <w:rPr>
          <w:rFonts w:hint="eastAsia"/>
        </w:rPr>
        <w:t xml:space="preserve">　暴力団又は暴力団員と社会的に非難されるべき関係を有している者</w:t>
      </w:r>
    </w:p>
    <w:p w:rsidR="00E006B6" w:rsidRDefault="00284FBB" w:rsidP="00E006B6">
      <w:pPr>
        <w:snapToGrid w:val="0"/>
        <w:spacing w:line="160" w:lineRule="atLeast"/>
      </w:pPr>
      <w:r>
        <w:rPr>
          <w:rFonts w:hint="eastAsia"/>
        </w:rPr>
        <w:t>(5)</w:t>
      </w:r>
      <w:r w:rsidR="00E006B6">
        <w:rPr>
          <w:rFonts w:hint="eastAsia"/>
        </w:rPr>
        <w:t xml:space="preserve">　相手方が暴力団員であることを知りながら、これを不当に利用している者</w:t>
      </w:r>
    </w:p>
    <w:sectPr w:rsidR="00E006B6" w:rsidSect="00E006B6">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B6"/>
    <w:rsid w:val="000027A1"/>
    <w:rsid w:val="00002B97"/>
    <w:rsid w:val="00004F27"/>
    <w:rsid w:val="000477F7"/>
    <w:rsid w:val="0005295B"/>
    <w:rsid w:val="00094626"/>
    <w:rsid w:val="000A4F63"/>
    <w:rsid w:val="000B0898"/>
    <w:rsid w:val="000B1659"/>
    <w:rsid w:val="000C7EF1"/>
    <w:rsid w:val="000E310A"/>
    <w:rsid w:val="001058F9"/>
    <w:rsid w:val="00117469"/>
    <w:rsid w:val="00132847"/>
    <w:rsid w:val="00136818"/>
    <w:rsid w:val="00144F9B"/>
    <w:rsid w:val="0016451B"/>
    <w:rsid w:val="00174A0F"/>
    <w:rsid w:val="00194401"/>
    <w:rsid w:val="001A4EB9"/>
    <w:rsid w:val="001B64C1"/>
    <w:rsid w:val="00200FFC"/>
    <w:rsid w:val="00202E77"/>
    <w:rsid w:val="00220311"/>
    <w:rsid w:val="002259DD"/>
    <w:rsid w:val="002773B3"/>
    <w:rsid w:val="00284FBB"/>
    <w:rsid w:val="00286E6C"/>
    <w:rsid w:val="002A73C4"/>
    <w:rsid w:val="002B21D2"/>
    <w:rsid w:val="002C1C9E"/>
    <w:rsid w:val="002E4CDC"/>
    <w:rsid w:val="002F6ECA"/>
    <w:rsid w:val="003256D6"/>
    <w:rsid w:val="0033461A"/>
    <w:rsid w:val="003468EA"/>
    <w:rsid w:val="00354F8C"/>
    <w:rsid w:val="00362B95"/>
    <w:rsid w:val="003841E8"/>
    <w:rsid w:val="003A2EB6"/>
    <w:rsid w:val="003C0A4A"/>
    <w:rsid w:val="003C17B8"/>
    <w:rsid w:val="003C5939"/>
    <w:rsid w:val="003D1A0A"/>
    <w:rsid w:val="003D251E"/>
    <w:rsid w:val="003D36CE"/>
    <w:rsid w:val="003F143C"/>
    <w:rsid w:val="003F48E3"/>
    <w:rsid w:val="0043583E"/>
    <w:rsid w:val="00440308"/>
    <w:rsid w:val="00451A45"/>
    <w:rsid w:val="00483A24"/>
    <w:rsid w:val="004920CF"/>
    <w:rsid w:val="0049500A"/>
    <w:rsid w:val="004C18A6"/>
    <w:rsid w:val="004C3EA2"/>
    <w:rsid w:val="00523FD1"/>
    <w:rsid w:val="005319BD"/>
    <w:rsid w:val="005964F6"/>
    <w:rsid w:val="005D1970"/>
    <w:rsid w:val="00602596"/>
    <w:rsid w:val="006406CA"/>
    <w:rsid w:val="006442A2"/>
    <w:rsid w:val="00647C86"/>
    <w:rsid w:val="006621A1"/>
    <w:rsid w:val="006650C1"/>
    <w:rsid w:val="006B5ACC"/>
    <w:rsid w:val="006C4CCA"/>
    <w:rsid w:val="00700D5C"/>
    <w:rsid w:val="0071300A"/>
    <w:rsid w:val="00732D71"/>
    <w:rsid w:val="00737207"/>
    <w:rsid w:val="00767A56"/>
    <w:rsid w:val="00796385"/>
    <w:rsid w:val="007A401A"/>
    <w:rsid w:val="007C0144"/>
    <w:rsid w:val="007F2479"/>
    <w:rsid w:val="007F3AD6"/>
    <w:rsid w:val="00827879"/>
    <w:rsid w:val="008377F3"/>
    <w:rsid w:val="0084237C"/>
    <w:rsid w:val="00845543"/>
    <w:rsid w:val="00860D25"/>
    <w:rsid w:val="00863319"/>
    <w:rsid w:val="0087344F"/>
    <w:rsid w:val="00874821"/>
    <w:rsid w:val="008816F1"/>
    <w:rsid w:val="00882913"/>
    <w:rsid w:val="008A344D"/>
    <w:rsid w:val="008C52C8"/>
    <w:rsid w:val="008D5E1E"/>
    <w:rsid w:val="009328F9"/>
    <w:rsid w:val="0093351D"/>
    <w:rsid w:val="00966A7F"/>
    <w:rsid w:val="009D2165"/>
    <w:rsid w:val="009E6A66"/>
    <w:rsid w:val="009F16B2"/>
    <w:rsid w:val="00A03C07"/>
    <w:rsid w:val="00A33930"/>
    <w:rsid w:val="00A53E79"/>
    <w:rsid w:val="00A77F74"/>
    <w:rsid w:val="00A93F15"/>
    <w:rsid w:val="00AC7DA8"/>
    <w:rsid w:val="00AF61FB"/>
    <w:rsid w:val="00B06E75"/>
    <w:rsid w:val="00B117DA"/>
    <w:rsid w:val="00B126C8"/>
    <w:rsid w:val="00B341D0"/>
    <w:rsid w:val="00B34E33"/>
    <w:rsid w:val="00B4026B"/>
    <w:rsid w:val="00B52236"/>
    <w:rsid w:val="00B84C50"/>
    <w:rsid w:val="00BA0FC0"/>
    <w:rsid w:val="00BA1D98"/>
    <w:rsid w:val="00BA2A40"/>
    <w:rsid w:val="00BD0FFA"/>
    <w:rsid w:val="00C05537"/>
    <w:rsid w:val="00C17D92"/>
    <w:rsid w:val="00C4758A"/>
    <w:rsid w:val="00C61A72"/>
    <w:rsid w:val="00C87D88"/>
    <w:rsid w:val="00C94F15"/>
    <w:rsid w:val="00CE6C4B"/>
    <w:rsid w:val="00CF0076"/>
    <w:rsid w:val="00CF5B2F"/>
    <w:rsid w:val="00D36DC1"/>
    <w:rsid w:val="00D81933"/>
    <w:rsid w:val="00DA075E"/>
    <w:rsid w:val="00DA5185"/>
    <w:rsid w:val="00DA716C"/>
    <w:rsid w:val="00DB012C"/>
    <w:rsid w:val="00DC13E2"/>
    <w:rsid w:val="00DC349B"/>
    <w:rsid w:val="00DC626F"/>
    <w:rsid w:val="00DD4E6E"/>
    <w:rsid w:val="00DE59E5"/>
    <w:rsid w:val="00E006B6"/>
    <w:rsid w:val="00E8119D"/>
    <w:rsid w:val="00E91008"/>
    <w:rsid w:val="00E94CC8"/>
    <w:rsid w:val="00EA6E38"/>
    <w:rsid w:val="00EB590A"/>
    <w:rsid w:val="00EC2D80"/>
    <w:rsid w:val="00ED1E0C"/>
    <w:rsid w:val="00EF3B02"/>
    <w:rsid w:val="00F0355C"/>
    <w:rsid w:val="00F05EAB"/>
    <w:rsid w:val="00F31CCC"/>
    <w:rsid w:val="00F5392F"/>
    <w:rsid w:val="00F67DB0"/>
    <w:rsid w:val="00F71C67"/>
    <w:rsid w:val="00FB7382"/>
    <w:rsid w:val="00FD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E26E9"/>
  <w15:docId w15:val="{B1817AB0-B8D4-463E-8ADA-B8FD65F6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窪　泰彰</cp:lastModifiedBy>
  <cp:revision>5</cp:revision>
  <dcterms:created xsi:type="dcterms:W3CDTF">2017-01-04T09:30:00Z</dcterms:created>
  <dcterms:modified xsi:type="dcterms:W3CDTF">2021-10-21T00:39:00Z</dcterms:modified>
</cp:coreProperties>
</file>