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南砺市総合公共交通計画等検討委員会　委員を募集します</w:t>
      </w:r>
    </w:p>
    <w:p>
      <w:pPr>
        <w:pStyle w:val="0"/>
        <w:snapToGrid w:val="0"/>
        <w:rPr>
          <w:rFonts w:hint="eastAsia" w:eastAsia="HG丸ｺﾞｼｯｸM-PRO"/>
          <w:sz w:val="12"/>
        </w:rPr>
      </w:pPr>
    </w:p>
    <w:p>
      <w:pPr>
        <w:pStyle w:val="22"/>
        <w:ind w:left="0" w:leftChars="0" w:firstLine="240" w:firstLineChars="100"/>
        <w:rPr>
          <w:rFonts w:hint="eastAsia" w:ascii="HG丸ｺﾞｼｯｸM-PRO" w:hAnsi="HG丸ｺﾞｼｯｸM-PRO" w:eastAsia="HG丸ｺﾞｼｯｸM-PRO"/>
          <w:sz w:val="26"/>
        </w:rPr>
      </w:pPr>
      <w:r>
        <w:rPr>
          <w:rFonts w:hint="eastAsia" w:ascii="HG丸ｺﾞｼｯｸM-PRO" w:hAnsi="HG丸ｺﾞｼｯｸM-PRO" w:eastAsia="HG丸ｺﾞｼｯｸM-PRO"/>
          <w:color w:val="auto"/>
          <w:sz w:val="24"/>
        </w:rPr>
        <w:t>南砺市地域公共交通計画に記載された目標を達成するための事業の実施や、効率的かつ地域の実情に合った将来に渡って持続可能な交通体系の実現のために設置した、南砺市総合公共交通計画等検討委員会の委員の一部を、</w:t>
      </w:r>
      <w:r>
        <w:rPr>
          <w:rFonts w:hint="eastAsia" w:ascii="HG丸ｺﾞｼｯｸM-PRO" w:hAnsi="HG丸ｺﾞｼｯｸM-PRO" w:eastAsia="HG丸ｺﾞｼｯｸM-PRO"/>
          <w:sz w:val="24"/>
        </w:rPr>
        <w:t>市政の意思形成過程に市民が直接参加するため募集します。</w:t>
      </w:r>
      <w:r>
        <w:rPr>
          <w:rFonts w:hint="default" w:eastAsia="HG丸ｺﾞｼｯｸM-PRO"/>
          <w:sz w:val="36"/>
        </w:rPr>
        <w:pict>
          <v:rect id="_x0000_s1026" style="mso-position-vertical-relative:text;z-index:-503316412;width:499.6pt;height:143.80000000000001pt;mso-position-horizontal-relative:text;position:absolute;mso-position-horizontal:center;margin-top:114pt;" o:allowoverlap="t" filled="f" stroked="t" o:spt="1">
            <v:fill/>
            <v:shadow on="t"/>
            <v:textbox style="layout-flow:horizontal;">
              <w:txbxContent>
                <w:p>
                  <w:pPr>
                    <w:pStyle w:val="0"/>
                    <w:spacing w:line="120" w:lineRule="exact"/>
                    <w:rPr>
                      <w:rFonts w:hint="eastAsia" w:ascii="HG丸ｺﾞｼｯｸM-PRO" w:hAnsi="HG丸ｺﾞｼｯｸM-PRO" w:eastAsia="HG丸ｺﾞｼｯｸM-PRO"/>
                      <w:sz w:val="28"/>
                    </w:rPr>
                  </w:pPr>
                </w:p>
                <w:p>
                  <w:pPr>
                    <w:pStyle w:val="0"/>
                    <w:spacing w:line="440" w:lineRule="exact"/>
                    <w:jc w:val="center"/>
                    <w:rPr>
                      <w:rFonts w:hint="eastAsia" w:ascii="HG丸ｺﾞｼｯｸM-PRO" w:hAnsi="HG丸ｺﾞｼｯｸM-PRO" w:eastAsia="HG丸ｺﾞｼｯｸM-PRO"/>
                      <w:color w:val="auto"/>
                      <w:sz w:val="28"/>
                    </w:rPr>
                  </w:pPr>
                  <w:r>
                    <w:rPr>
                      <w:rFonts w:hint="eastAsia" w:ascii="HG丸ｺﾞｼｯｸM-PRO" w:hAnsi="HG丸ｺﾞｼｯｸM-PRO" w:eastAsia="HG丸ｺﾞｼｯｸM-PRO"/>
                      <w:color w:val="auto"/>
                      <w:sz w:val="28"/>
                    </w:rPr>
                    <w:t>南砺市総合公共交通計画等検討委員会　委員について</w:t>
                  </w:r>
                </w:p>
                <w:p>
                  <w:pPr>
                    <w:pStyle w:val="0"/>
                    <w:spacing w:line="120" w:lineRule="exact"/>
                    <w:rPr>
                      <w:rFonts w:hint="eastAsia" w:ascii="HG丸ｺﾞｼｯｸM-PRO" w:hAnsi="HG丸ｺﾞｼｯｸM-PRO" w:eastAsia="HG丸ｺﾞｼｯｸM-PRO"/>
                      <w:color w:val="auto"/>
                    </w:rPr>
                  </w:pPr>
                </w:p>
                <w:p>
                  <w:pPr>
                    <w:pStyle w:val="22"/>
                    <w:ind w:left="1260" w:hanging="1260" w:hangingChars="600"/>
                    <w:rPr>
                      <w:rFonts w:hint="eastAsia" w:ascii="HG丸ｺﾞｼｯｸM-PRO" w:hAnsi="HG丸ｺﾞｼｯｸM-PRO" w:eastAsia="HG丸ｺﾞｼｯｸM-PRO"/>
                      <w:color w:val="auto"/>
                      <w:sz w:val="21"/>
                    </w:rPr>
                  </w:pPr>
                  <w:r>
                    <w:rPr>
                      <w:rFonts w:hint="eastAsia" w:ascii="HG丸ｺﾞｼｯｸM-PRO" w:hAnsi="HG丸ｺﾞｼｯｸM-PRO" w:eastAsia="HG丸ｺﾞｼｯｸM-PRO"/>
                      <w:color w:val="auto"/>
                      <w:sz w:val="21"/>
                    </w:rPr>
                    <w:t>○活動内容　　南砺市地域公共交通計画に記載された目標を達成するための事業の実施や、市営バス、</w:t>
                  </w:r>
                </w:p>
                <w:p>
                  <w:pPr>
                    <w:pStyle w:val="22"/>
                    <w:ind w:left="1260" w:leftChars="600" w:firstLine="210" w:firstLineChars="100"/>
                    <w:rPr>
                      <w:rFonts w:hint="eastAsia" w:ascii="HG丸ｺﾞｼｯｸM-PRO" w:hAnsi="HG丸ｺﾞｼｯｸM-PRO" w:eastAsia="HG丸ｺﾞｼｯｸM-PRO"/>
                      <w:color w:val="auto"/>
                      <w:sz w:val="21"/>
                    </w:rPr>
                  </w:pPr>
                  <w:r>
                    <w:rPr>
                      <w:rFonts w:hint="eastAsia" w:ascii="HG丸ｺﾞｼｯｸM-PRO" w:hAnsi="HG丸ｺﾞｼｯｸM-PRO" w:eastAsia="HG丸ｺﾞｼｯｸM-PRO"/>
                      <w:color w:val="auto"/>
                      <w:sz w:val="21"/>
                    </w:rPr>
                    <w:t>デマンド交通、公共ライドシェア事業などの運行に関する事項について協議を行うもの。</w:t>
                  </w:r>
                </w:p>
                <w:p>
                  <w:pPr>
                    <w:pStyle w:val="22"/>
                    <w:ind w:left="405" w:leftChars="193" w:firstLine="1040" w:firstLineChars="650"/>
                    <w:rPr>
                      <w:rFonts w:hint="eastAsia" w:ascii="HG丸ｺﾞｼｯｸM-PRO" w:hAnsi="HG丸ｺﾞｼｯｸM-PRO" w:eastAsia="HG丸ｺﾞｼｯｸM-PRO"/>
                      <w:color w:val="auto"/>
                      <w:kern w:val="2"/>
                      <w:sz w:val="20"/>
                    </w:rPr>
                  </w:pPr>
                  <w:r>
                    <w:rPr>
                      <w:rFonts w:hint="eastAsia" w:ascii="HG丸ｺﾞｼｯｸM-PRO" w:hAnsi="HG丸ｺﾞｼｯｸM-PRO" w:eastAsia="HG丸ｺﾞｼｯｸM-PRO"/>
                      <w:color w:val="auto"/>
                      <w:w w:val="80"/>
                      <w:sz w:val="20"/>
                    </w:rPr>
                    <w:t>（年間２回程度、平日の日中の実施を予定しており、会議出席者には謝礼金を支払います。（</w:t>
                  </w:r>
                  <w:r>
                    <w:rPr>
                      <w:rFonts w:hint="eastAsia" w:ascii="HG丸ｺﾞｼｯｸM-PRO" w:hAnsi="HG丸ｺﾞｼｯｸM-PRO" w:eastAsia="HG丸ｺﾞｼｯｸM-PRO"/>
                      <w:color w:val="auto"/>
                      <w:w w:val="80"/>
                      <w:sz w:val="20"/>
                    </w:rPr>
                    <w:t>4,000</w:t>
                  </w:r>
                  <w:r>
                    <w:rPr>
                      <w:rFonts w:hint="eastAsia" w:ascii="HG丸ｺﾞｼｯｸM-PRO" w:hAnsi="HG丸ｺﾞｼｯｸM-PRO" w:eastAsia="HG丸ｺﾞｼｯｸM-PRO"/>
                      <w:color w:val="auto"/>
                      <w:w w:val="80"/>
                      <w:sz w:val="20"/>
                    </w:rPr>
                    <w:t>円／回</w:t>
                  </w:r>
                  <w:r>
                    <w:rPr>
                      <w:rFonts w:hint="eastAsia" w:ascii="HG丸ｺﾞｼｯｸM-PRO" w:hAnsi="HG丸ｺﾞｼｯｸM-PRO" w:eastAsia="HG丸ｺﾞｼｯｸM-PRO"/>
                      <w:color w:val="auto"/>
                      <w:kern w:val="2"/>
                      <w:sz w:val="20"/>
                    </w:rPr>
                    <w:t>））</w:t>
                  </w:r>
                </w:p>
                <w:p>
                  <w:pPr>
                    <w:pStyle w:val="0"/>
                    <w:spacing w:line="120" w:lineRule="exact"/>
                    <w:rPr>
                      <w:rFonts w:hint="eastAsia" w:ascii="HG丸ｺﾞｼｯｸM-PRO" w:hAnsi="HG丸ｺﾞｼｯｸM-PRO" w:eastAsia="HG丸ｺﾞｼｯｸM-PRO"/>
                      <w:color w:val="auto"/>
                    </w:rPr>
                  </w:pPr>
                </w:p>
                <w:p>
                  <w:pPr>
                    <w:pStyle w:val="0"/>
                    <w:spacing w:line="300" w:lineRule="exact"/>
                    <w:rPr>
                      <w:rFonts w:hint="eastAsia" w:ascii="HG丸ｺﾞｼｯｸM-PRO" w:hAnsi="HG丸ｺﾞｼｯｸM-PRO" w:eastAsia="HG丸ｺﾞｼｯｸM-PRO"/>
                      <w:color w:val="auto"/>
                    </w:rPr>
                  </w:pP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pacing w:val="1"/>
                      <w:w w:val="66"/>
                      <w:fitText w:val="840" w:id="1"/>
                    </w:rPr>
                    <w:t>公募委員の数</w:t>
                  </w:r>
                  <w:r>
                    <w:rPr>
                      <w:rFonts w:hint="eastAsia" w:ascii="HG丸ｺﾞｼｯｸM-PRO" w:hAnsi="HG丸ｺﾞｼｯｸM-PRO" w:eastAsia="HG丸ｺﾞｼｯｸM-PRO"/>
                      <w:color w:val="auto"/>
                    </w:rPr>
                    <w:t>　　５人（全委員２２人の内）</w:t>
                  </w:r>
                </w:p>
                <w:p>
                  <w:pPr>
                    <w:pStyle w:val="0"/>
                    <w:spacing w:line="120" w:lineRule="exact"/>
                    <w:rPr>
                      <w:rFonts w:hint="eastAsia" w:ascii="HG丸ｺﾞｼｯｸM-PRO" w:hAnsi="HG丸ｺﾞｼｯｸM-PRO" w:eastAsia="HG丸ｺﾞｼｯｸM-PRO"/>
                      <w:color w:val="auto"/>
                    </w:rPr>
                  </w:pPr>
                </w:p>
                <w:p>
                  <w:pPr>
                    <w:pStyle w:val="0"/>
                    <w:spacing w:line="300" w:lineRule="exact"/>
                    <w:rPr>
                      <w:rFonts w:hint="eastAsia" w:ascii="HG丸ｺﾞｼｯｸM-PRO" w:hAnsi="HG丸ｺﾞｼｯｸM-PRO" w:eastAsia="HG丸ｺﾞｼｯｸM-PRO"/>
                      <w:color w:val="auto"/>
                    </w:rPr>
                  </w:pP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pacing w:val="210"/>
                      <w:fitText w:val="840" w:id="2"/>
                    </w:rPr>
                    <w:t>任</w:t>
                  </w:r>
                  <w:r>
                    <w:rPr>
                      <w:rFonts w:hint="eastAsia" w:ascii="HG丸ｺﾞｼｯｸM-PRO" w:hAnsi="HG丸ｺﾞｼｯｸM-PRO" w:eastAsia="HG丸ｺﾞｼｯｸM-PRO"/>
                      <w:color w:val="auto"/>
                      <w:fitText w:val="840" w:id="2"/>
                    </w:rPr>
                    <w:t>期</w:t>
                  </w:r>
                  <w:r>
                    <w:rPr>
                      <w:rFonts w:hint="eastAsia" w:ascii="HG丸ｺﾞｼｯｸM-PRO" w:hAnsi="HG丸ｺﾞｼｯｸM-PRO" w:eastAsia="HG丸ｺﾞｼｯｸM-PRO"/>
                      <w:color w:val="auto"/>
                    </w:rPr>
                    <w:t>　　委嘱の日から令和１０年３月３１日まで</w:t>
                  </w:r>
                </w:p>
              </w:txbxContent>
            </v:textbox>
            <v:imagedata o:title=""/>
            <o:extrusion v:ext="view" on="f"/>
            <o:lock v:ext="edit" position="t" rotation="t"/>
            <w10:wrap type="none" anchorx="text" anchory="text"/>
          </v:rect>
        </w:pict>
      </w:r>
    </w:p>
    <w:p>
      <w:pPr>
        <w:pStyle w:val="22"/>
        <w:ind w:left="210" w:leftChars="100" w:firstLine="260" w:firstLineChars="100"/>
        <w:rPr>
          <w:rFonts w:hint="eastAsia" w:ascii="HG丸ｺﾞｼｯｸM-PRO" w:hAnsi="HG丸ｺﾞｼｯｸM-PRO" w:eastAsia="HG丸ｺﾞｼｯｸM-PRO"/>
          <w:sz w:val="26"/>
        </w:rPr>
      </w:pPr>
    </w:p>
    <w:p>
      <w:pPr>
        <w:pStyle w:val="22"/>
        <w:ind w:left="210" w:leftChars="100" w:firstLine="260" w:firstLineChars="100"/>
        <w:rPr>
          <w:rFonts w:hint="eastAsia" w:ascii="HG丸ｺﾞｼｯｸM-PRO" w:hAnsi="HG丸ｺﾞｼｯｸM-PRO" w:eastAsia="HG丸ｺﾞｼｯｸM-PRO"/>
          <w:sz w:val="26"/>
        </w:rPr>
      </w:pPr>
    </w:p>
    <w:p>
      <w:pPr>
        <w:pStyle w:val="22"/>
        <w:ind w:left="210" w:leftChars="100" w:firstLine="260" w:firstLineChars="100"/>
        <w:rPr>
          <w:rFonts w:hint="eastAsia" w:ascii="HG丸ｺﾞｼｯｸM-PRO" w:hAnsi="HG丸ｺﾞｼｯｸM-PRO" w:eastAsia="HG丸ｺﾞｼｯｸM-PRO"/>
          <w:sz w:val="26"/>
        </w:rPr>
      </w:pPr>
    </w:p>
    <w:p>
      <w:pPr>
        <w:pStyle w:val="22"/>
        <w:ind w:left="210" w:leftChars="100" w:firstLine="260" w:firstLineChars="100"/>
        <w:rPr>
          <w:rFonts w:hint="eastAsia" w:ascii="HG丸ｺﾞｼｯｸM-PRO" w:hAnsi="HG丸ｺﾞｼｯｸM-PRO" w:eastAsia="HG丸ｺﾞｼｯｸM-PRO"/>
          <w:sz w:val="26"/>
        </w:rPr>
      </w:pPr>
    </w:p>
    <w:p>
      <w:pPr>
        <w:pStyle w:val="22"/>
        <w:ind w:leftChars="0" w:firstLineChars="0"/>
        <w:rPr>
          <w:rFonts w:hint="eastAsia" w:ascii="HG丸ｺﾞｼｯｸM-PRO" w:hAnsi="HG丸ｺﾞｼｯｸM-PRO" w:eastAsia="HG丸ｺﾞｼｯｸM-PRO"/>
          <w:sz w:val="26"/>
        </w:rPr>
      </w:pPr>
    </w:p>
    <w:p>
      <w:pPr>
        <w:pStyle w:val="22"/>
        <w:spacing w:line="120" w:lineRule="exact"/>
        <w:ind w:left="210" w:leftChars="100" w:firstLine="198" w:firstLineChars="76"/>
        <w:rPr>
          <w:rFonts w:hint="eastAsia" w:ascii="HG丸ｺﾞｼｯｸM-PRO" w:hAnsi="HG丸ｺﾞｼｯｸM-PRO" w:eastAsia="HG丸ｺﾞｼｯｸM-PRO"/>
          <w:sz w:val="26"/>
        </w:rPr>
      </w:pPr>
    </w:p>
    <w:p>
      <w:pPr>
        <w:pStyle w:val="22"/>
        <w:ind w:left="210" w:leftChars="100" w:firstLine="198" w:firstLineChars="76"/>
        <w:rPr>
          <w:rFonts w:hint="eastAsia" w:ascii="HG丸ｺﾞｼｯｸM-PRO" w:hAnsi="HG丸ｺﾞｼｯｸM-PRO" w:eastAsia="HG丸ｺﾞｼｯｸM-PRO"/>
          <w:color w:val="auto"/>
          <w:sz w:val="26"/>
        </w:rPr>
      </w:pPr>
      <w:r>
        <w:rPr>
          <w:rFonts w:hint="eastAsia" w:ascii="HG丸ｺﾞｼｯｸM-PRO" w:hAnsi="HG丸ｺﾞｼｯｸM-PRO" w:eastAsia="HG丸ｺﾞｼｯｸM-PRO"/>
          <w:sz w:val="26"/>
        </w:rPr>
        <w:t>１　募集人数　</w:t>
      </w:r>
      <w:r>
        <w:rPr>
          <w:rFonts w:hint="eastAsia" w:ascii="HG丸ｺﾞｼｯｸM-PRO" w:hAnsi="HG丸ｺﾞｼｯｸM-PRO" w:eastAsia="HG丸ｺﾞｼｯｸM-PRO"/>
          <w:color w:val="auto"/>
          <w:sz w:val="26"/>
        </w:rPr>
        <w:t>５人</w:t>
      </w:r>
    </w:p>
    <w:p>
      <w:pPr>
        <w:pStyle w:val="0"/>
        <w:spacing w:line="440" w:lineRule="exact"/>
        <w:ind w:left="420" w:leftChars="200" w:right="317" w:rightChars="151"/>
        <w:rPr>
          <w:rFonts w:hint="eastAsia" w:ascii="HG丸ｺﾞｼｯｸM-PRO" w:hAnsi="HG丸ｺﾞｼｯｸM-PRO" w:eastAsia="HG丸ｺﾞｼｯｸM-PRO"/>
          <w:color w:val="auto"/>
          <w:sz w:val="26"/>
        </w:rPr>
      </w:pPr>
      <w:r>
        <w:rPr>
          <w:rFonts w:hint="eastAsia" w:ascii="HG丸ｺﾞｼｯｸM-PRO" w:hAnsi="HG丸ｺﾞｼｯｸM-PRO" w:eastAsia="HG丸ｺﾞｼｯｸM-PRO"/>
          <w:color w:val="auto"/>
          <w:sz w:val="26"/>
        </w:rPr>
        <w:t>２　応募方法</w:t>
      </w:r>
    </w:p>
    <w:p>
      <w:pPr>
        <w:pStyle w:val="0"/>
        <w:spacing w:line="320" w:lineRule="exact"/>
        <w:ind w:left="940" w:leftChars="200" w:right="317" w:rightChars="151" w:hanging="520" w:hangingChars="200"/>
        <w:rPr>
          <w:rFonts w:hint="eastAsia" w:ascii="HG丸ｺﾞｼｯｸM-PRO" w:hAnsi="HG丸ｺﾞｼｯｸM-PRO" w:eastAsia="HG丸ｺﾞｼｯｸM-PRO"/>
          <w:color w:val="auto"/>
          <w:sz w:val="26"/>
        </w:rPr>
      </w:pPr>
      <w:r>
        <w:rPr>
          <w:rFonts w:hint="eastAsia" w:ascii="HG丸ｺﾞｼｯｸM-PRO" w:hAnsi="HG丸ｺﾞｼｯｸM-PRO" w:eastAsia="HG丸ｺﾞｼｯｸM-PRO"/>
          <w:color w:val="auto"/>
          <w:sz w:val="26"/>
        </w:rPr>
        <w:t>　　　次の書類を</w:t>
      </w:r>
      <w:r>
        <w:rPr>
          <w:rFonts w:hint="eastAsia" w:ascii="HG丸ｺﾞｼｯｸM-PRO" w:hAnsi="HG丸ｺﾞｼｯｸM-PRO" w:eastAsia="HG丸ｺﾞｼｯｸM-PRO"/>
          <w:color w:val="auto"/>
          <w:sz w:val="26"/>
          <w:u w:val="wave"/>
        </w:rPr>
        <w:t>令和８年２月２４日（火）までに南砺市役所・南砺で暮らしません課へ提出（持参・郵送・</w:t>
      </w:r>
      <w:r>
        <w:rPr>
          <w:rFonts w:hint="eastAsia" w:ascii="HG丸ｺﾞｼｯｸM-PRO" w:hAnsi="HG丸ｺﾞｼｯｸM-PRO" w:eastAsia="HG丸ｺﾞｼｯｸM-PRO"/>
          <w:color w:val="auto"/>
          <w:sz w:val="26"/>
          <w:u w:val="wave"/>
        </w:rPr>
        <w:t>FAX</w:t>
      </w:r>
      <w:r>
        <w:rPr>
          <w:rFonts w:hint="eastAsia" w:ascii="HG丸ｺﾞｼｯｸM-PRO" w:hAnsi="HG丸ｺﾞｼｯｸM-PRO" w:eastAsia="HG丸ｺﾞｼｯｸM-PRO"/>
          <w:color w:val="auto"/>
          <w:sz w:val="26"/>
          <w:u w:val="wave"/>
        </w:rPr>
        <w:t>・電子メール可能）</w:t>
      </w:r>
      <w:r>
        <w:rPr>
          <w:rFonts w:hint="eastAsia" w:ascii="HG丸ｺﾞｼｯｸM-PRO" w:hAnsi="HG丸ｺﾞｼｯｸM-PRO" w:eastAsia="HG丸ｺﾞｼｯｸM-PRO"/>
          <w:color w:val="auto"/>
          <w:sz w:val="26"/>
        </w:rPr>
        <w:t>してください。</w:t>
      </w:r>
    </w:p>
    <w:p>
      <w:pPr>
        <w:pStyle w:val="0"/>
        <w:spacing w:line="320" w:lineRule="exact"/>
        <w:ind w:left="940" w:leftChars="200" w:right="317" w:rightChars="151" w:hanging="520" w:hangingChars="200"/>
        <w:rPr>
          <w:rFonts w:hint="eastAsia" w:ascii="HG丸ｺﾞｼｯｸM-PRO" w:hAnsi="HG丸ｺﾞｼｯｸM-PRO" w:eastAsia="HG丸ｺﾞｼｯｸM-PRO"/>
          <w:color w:val="auto"/>
          <w:sz w:val="26"/>
        </w:rPr>
      </w:pPr>
      <w:r>
        <w:rPr>
          <w:rFonts w:hint="eastAsia" w:ascii="HG丸ｺﾞｼｯｸM-PRO" w:hAnsi="HG丸ｺﾞｼｯｸM-PRO" w:eastAsia="HG丸ｺﾞｼｯｸM-PRO"/>
          <w:color w:val="auto"/>
          <w:sz w:val="26"/>
        </w:rPr>
        <w:t>　　　郵送の場合は、当日必着とします。</w:t>
      </w:r>
    </w:p>
    <w:p>
      <w:pPr>
        <w:pStyle w:val="0"/>
        <w:spacing w:line="120" w:lineRule="exact"/>
        <w:ind w:left="420" w:leftChars="200" w:right="317" w:rightChars="151" w:firstLine="520" w:firstLineChars="200"/>
        <w:rPr>
          <w:rFonts w:hint="eastAsia" w:ascii="HG丸ｺﾞｼｯｸM-PRO" w:hAnsi="HG丸ｺﾞｼｯｸM-PRO" w:eastAsia="HG丸ｺﾞｼｯｸM-PRO"/>
          <w:color w:val="auto"/>
          <w:sz w:val="26"/>
        </w:rPr>
      </w:pPr>
    </w:p>
    <w:p>
      <w:pPr>
        <w:pStyle w:val="0"/>
        <w:spacing w:line="320" w:lineRule="exact"/>
        <w:ind w:left="420" w:leftChars="200" w:right="317" w:rightChars="151" w:firstLine="520" w:firstLineChars="200"/>
        <w:rPr>
          <w:rFonts w:hint="eastAsia" w:ascii="HG丸ｺﾞｼｯｸM-PRO" w:hAnsi="HG丸ｺﾞｼｯｸM-PRO" w:eastAsia="HG丸ｺﾞｼｯｸM-PRO"/>
          <w:color w:val="auto"/>
          <w:sz w:val="26"/>
        </w:rPr>
      </w:pPr>
      <w:r>
        <w:rPr>
          <w:rFonts w:hint="eastAsia" w:ascii="HG丸ｺﾞｼｯｸM-PRO" w:hAnsi="HG丸ｺﾞｼｯｸM-PRO" w:eastAsia="HG丸ｺﾞｼｯｸM-PRO"/>
          <w:color w:val="auto"/>
          <w:sz w:val="26"/>
        </w:rPr>
        <w:t>（１）応募申込書</w:t>
      </w:r>
      <w:bookmarkStart w:id="0" w:name="_GoBack"/>
      <w:bookmarkEnd w:id="0"/>
    </w:p>
    <w:p>
      <w:pPr>
        <w:pStyle w:val="0"/>
        <w:spacing w:line="180" w:lineRule="exact"/>
        <w:ind w:leftChars="0" w:right="317" w:rightChars="151" w:firstLineChars="0"/>
        <w:rPr>
          <w:rFonts w:hint="eastAsia" w:ascii="HG丸ｺﾞｼｯｸM-PRO" w:hAnsi="HG丸ｺﾞｼｯｸM-PRO" w:eastAsia="HG丸ｺﾞｼｯｸM-PRO"/>
          <w:color w:val="auto"/>
          <w:sz w:val="26"/>
        </w:rPr>
      </w:pPr>
    </w:p>
    <w:p>
      <w:pPr>
        <w:pStyle w:val="0"/>
        <w:spacing w:line="440" w:lineRule="exact"/>
        <w:ind w:left="420" w:leftChars="200" w:right="317" w:rightChars="151"/>
        <w:rPr>
          <w:rFonts w:hint="eastAsia" w:ascii="HG丸ｺﾞｼｯｸM-PRO" w:hAnsi="HG丸ｺﾞｼｯｸM-PRO" w:eastAsia="HG丸ｺﾞｼｯｸM-PRO"/>
          <w:color w:val="auto"/>
          <w:sz w:val="26"/>
        </w:rPr>
      </w:pPr>
      <w:r>
        <w:rPr>
          <w:rFonts w:hint="eastAsia" w:ascii="HG丸ｺﾞｼｯｸM-PRO" w:hAnsi="HG丸ｺﾞｼｯｸM-PRO" w:eastAsia="HG丸ｺﾞｼｯｸM-PRO"/>
          <w:color w:val="auto"/>
          <w:sz w:val="26"/>
        </w:rPr>
        <w:t>３　応募資格</w:t>
      </w:r>
    </w:p>
    <w:p>
      <w:pPr>
        <w:pStyle w:val="0"/>
        <w:spacing w:line="320" w:lineRule="exact"/>
        <w:ind w:left="991" w:leftChars="472" w:right="317" w:rightChars="151" w:firstLine="205" w:firstLineChars="79"/>
        <w:rPr>
          <w:rFonts w:hint="eastAsia" w:ascii="HG丸ｺﾞｼｯｸM-PRO" w:hAnsi="HG丸ｺﾞｼｯｸM-PRO" w:eastAsia="HG丸ｺﾞｼｯｸM-PRO"/>
          <w:sz w:val="12"/>
        </w:rPr>
      </w:pPr>
      <w:r>
        <w:rPr>
          <w:rFonts w:hint="eastAsia" w:ascii="HG丸ｺﾞｼｯｸM-PRO" w:hAnsi="HG丸ｺﾞｼｯｸM-PRO" w:eastAsia="HG丸ｺﾞｼｯｸM-PRO"/>
          <w:color w:val="auto"/>
          <w:sz w:val="26"/>
        </w:rPr>
        <w:t>市内在住、在勤、若しくは在学又は市内の団体で活動する満年齢１８歳以上で、年間２回程度、</w:t>
      </w:r>
      <w:r>
        <w:rPr>
          <w:rFonts w:hint="eastAsia" w:ascii="HG丸ｺﾞｼｯｸM-PRO" w:hAnsi="HG丸ｺﾞｼｯｸM-PRO" w:eastAsia="HG丸ｺﾞｼｯｸM-PRO"/>
          <w:sz w:val="26"/>
        </w:rPr>
        <w:t>平日の日中に開催される会議に出席できる方</w:t>
      </w:r>
    </w:p>
    <w:p>
      <w:pPr>
        <w:pStyle w:val="0"/>
        <w:spacing w:line="440" w:lineRule="exact"/>
        <w:ind w:left="420" w:leftChars="200" w:right="317" w:rightChars="151"/>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４　選考方法</w:t>
      </w:r>
    </w:p>
    <w:p>
      <w:pPr>
        <w:pStyle w:val="0"/>
        <w:spacing w:line="320" w:lineRule="exact"/>
        <w:ind w:left="420" w:leftChars="200" w:right="317" w:rightChars="151"/>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申込書の内容を基に選考します。応募者には選考結果を通知します。</w:t>
      </w:r>
    </w:p>
    <w:p>
      <w:pPr>
        <w:pStyle w:val="0"/>
        <w:spacing w:line="440" w:lineRule="exact"/>
        <w:ind w:left="420" w:leftChars="200" w:right="317" w:rightChars="151"/>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５　そ</w:t>
      </w:r>
      <w:r>
        <w:rPr>
          <w:rFonts w:hint="eastAsia" w:ascii="HG丸ｺﾞｼｯｸM-PRO" w:hAnsi="HG丸ｺﾞｼｯｸM-PRO" w:eastAsia="HG丸ｺﾞｼｯｸM-PRO"/>
          <w:sz w:val="26"/>
        </w:rPr>
        <w:t xml:space="preserve"> </w:t>
      </w:r>
      <w:r>
        <w:rPr>
          <w:rFonts w:hint="eastAsia" w:ascii="HG丸ｺﾞｼｯｸM-PRO" w:hAnsi="HG丸ｺﾞｼｯｸM-PRO" w:eastAsia="HG丸ｺﾞｼｯｸM-PRO"/>
          <w:sz w:val="26"/>
        </w:rPr>
        <w:t>の</w:t>
      </w:r>
      <w:r>
        <w:rPr>
          <w:rFonts w:hint="eastAsia" w:ascii="HG丸ｺﾞｼｯｸM-PRO" w:hAnsi="HG丸ｺﾞｼｯｸM-PRO" w:eastAsia="HG丸ｺﾞｼｯｸM-PRO"/>
          <w:sz w:val="26"/>
        </w:rPr>
        <w:t xml:space="preserve"> </w:t>
      </w:r>
      <w:r>
        <w:rPr>
          <w:rFonts w:hint="eastAsia" w:ascii="HG丸ｺﾞｼｯｸM-PRO" w:hAnsi="HG丸ｺﾞｼｯｸM-PRO" w:eastAsia="HG丸ｺﾞｼｯｸM-PRO"/>
          <w:sz w:val="26"/>
        </w:rPr>
        <w:t>他</w:t>
      </w:r>
    </w:p>
    <w:p>
      <w:pPr>
        <w:pStyle w:val="0"/>
        <w:spacing w:line="320" w:lineRule="exact"/>
        <w:ind w:left="940" w:leftChars="200" w:right="317" w:rightChars="151" w:hanging="520" w:hangingChars="20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より多くの市民の皆さんに市政に参画いただくため、</w:t>
      </w:r>
      <w:r>
        <w:rPr>
          <w:rFonts w:hint="eastAsia" w:ascii="HG丸ｺﾞｼｯｸM-PRO" w:hAnsi="HG丸ｺﾞｼｯｸM-PRO" w:eastAsia="HG丸ｺﾞｼｯｸM-PRO"/>
          <w:sz w:val="26"/>
          <w:u w:val="wave"/>
        </w:rPr>
        <w:t>既に本市の３つ以上の審議会等の委員となっている方は応募できません</w:t>
      </w:r>
      <w:r>
        <w:rPr>
          <w:rFonts w:hint="eastAsia" w:ascii="HG丸ｺﾞｼｯｸM-PRO" w:hAnsi="HG丸ｺﾞｼｯｸM-PRO" w:eastAsia="HG丸ｺﾞｼｯｸM-PRO"/>
          <w:sz w:val="26"/>
        </w:rPr>
        <w:t>ので、応募の際にはご注意ください。</w:t>
      </w:r>
    </w:p>
    <w:p>
      <w:pPr>
        <w:pStyle w:val="0"/>
        <w:spacing w:line="320" w:lineRule="exact"/>
        <w:ind w:left="1200" w:leftChars="200" w:right="317" w:rightChars="151" w:hanging="780" w:hangingChars="300"/>
        <w:rPr>
          <w:rFonts w:hint="eastAsia" w:ascii="HG丸ｺﾞｼｯｸM-PRO" w:hAnsi="HG丸ｺﾞｼｯｸM-PRO" w:eastAsia="HG丸ｺﾞｼｯｸM-PRO"/>
          <w:sz w:val="26"/>
          <w:u w:val="wave"/>
        </w:rPr>
      </w:pPr>
      <w:r>
        <w:rPr>
          <w:rFonts w:hint="eastAsia" w:ascii="HG丸ｺﾞｼｯｸM-PRO" w:hAnsi="HG丸ｺﾞｼｯｸM-PRO" w:eastAsia="HG丸ｺﾞｼｯｸM-PRO"/>
          <w:sz w:val="26"/>
        </w:rPr>
        <w:t>　　</w:t>
      </w:r>
      <w:r>
        <w:rPr>
          <w:rFonts w:hint="eastAsia" w:ascii="HG丸ｺﾞｼｯｸM-PRO" w:hAnsi="HG丸ｺﾞｼｯｸM-PRO" w:eastAsia="HG丸ｺﾞｼｯｸM-PRO"/>
          <w:sz w:val="26"/>
          <w:u w:val="wave"/>
        </w:rPr>
        <w:t>※応募申込書に、現在本市から委嘱等されている審議会等の名称を記入願います。</w:t>
      </w:r>
    </w:p>
    <w:p>
      <w:pPr>
        <w:pStyle w:val="0"/>
        <w:spacing w:line="320" w:lineRule="exact"/>
        <w:ind w:left="940" w:leftChars="200" w:right="317" w:rightChars="151" w:hanging="520" w:hangingChars="200"/>
        <w:rPr>
          <w:rFonts w:hint="eastAsia" w:ascii="HG丸ｺﾞｼｯｸM-PRO" w:hAnsi="HG丸ｺﾞｼｯｸM-PRO" w:eastAsia="HG丸ｺﾞｼｯｸM-PRO"/>
          <w:sz w:val="26"/>
        </w:rPr>
      </w:pPr>
    </w:p>
    <w:p>
      <w:pPr>
        <w:pStyle w:val="0"/>
        <w:spacing w:line="320" w:lineRule="exact"/>
        <w:ind w:left="980" w:leftChars="200" w:right="317" w:rightChars="151" w:hanging="560" w:hangingChars="200"/>
        <w:rPr>
          <w:rFonts w:hint="eastAsia" w:ascii="HG丸ｺﾞｼｯｸM-PRO" w:hAnsi="HG丸ｺﾞｼｯｸM-PRO" w:eastAsia="HG丸ｺﾞｼｯｸM-PRO"/>
          <w:sz w:val="26"/>
        </w:rPr>
      </w:pPr>
      <w:r>
        <w:rPr>
          <w:rFonts w:hint="eastAsia"/>
        </w:rPr>
        <w:pict>
          <v:shapetype id="_x0000_t202" coordsize="21600,21600" o:spt="202" path="m,l,21600r21600,l21600,xe">
            <v:stroke joinstyle="miter"/>
            <v:path gradientshapeok="t" o:connecttype="rect"/>
          </v:shapetype>
          <v:shape id="_x0000_s1027" style="mso-position-vertical-relative:page;z-index:2;width:393.1pt;height:96pt;mso-position-horizontal-relative:text;position:absolute;margin-left:104.35pt;margin-top:699.6pt;" o:allowincell="t" filled="f" fillcolor="#ffff99" stroked="t" strokeweight="3pt" o:spt="202" type="#_x0000_t202">
            <v:fill/>
            <v:stroke linestyle="thinThin"/>
            <v:textbox style="layout-flow:horizontal;">
              <w:txbxContent>
                <w:p>
                  <w:pPr>
                    <w:pStyle w:val="0"/>
                    <w:spacing w:line="400" w:lineRule="exact"/>
                    <w:rPr>
                      <w:rFonts w:hint="eastAsia" w:ascii="ＭＳ ゴシック" w:hAnsi="ＭＳ ゴシック" w:eastAsia="ＭＳ ゴシック"/>
                      <w:sz w:val="28"/>
                      <w:u w:val="single"/>
                    </w:rPr>
                  </w:pPr>
                  <w:r>
                    <w:rPr>
                      <w:rFonts w:hint="eastAsia" w:ascii="ＭＳ ゴシック" w:hAnsi="ＭＳ ゴシック" w:eastAsia="ＭＳ ゴシック"/>
                      <w:sz w:val="28"/>
                      <w:u w:val="single"/>
                    </w:rPr>
                    <w:t>応募の問合せ先・申込み先</w:t>
                  </w:r>
                </w:p>
                <w:p>
                  <w:pPr>
                    <w:pStyle w:val="0"/>
                    <w:spacing w:line="300" w:lineRule="exact"/>
                    <w:rPr>
                      <w:rFonts w:hint="eastAsia" w:ascii="ＭＳ ゴシック" w:hAnsi="ＭＳ ゴシック" w:eastAsia="ＭＳ ゴシック"/>
                      <w:sz w:val="24"/>
                    </w:rPr>
                  </w:pPr>
                  <w:r>
                    <w:rPr>
                      <w:rFonts w:hint="eastAsia" w:ascii="ＭＳ ゴシック" w:hAnsi="ＭＳ ゴシック" w:eastAsia="ＭＳ ゴシック"/>
                      <w:sz w:val="24"/>
                    </w:rPr>
                    <w:t>南砺市協働のまちづくり庁内推進本部事務局</w:t>
                  </w:r>
                </w:p>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939-1692</w:t>
                  </w:r>
                  <w:r>
                    <w:rPr>
                      <w:rFonts w:hint="eastAsia" w:ascii="ＭＳ ゴシック" w:hAnsi="ＭＳ ゴシック" w:eastAsia="ＭＳ ゴシック"/>
                      <w:sz w:val="22"/>
                    </w:rPr>
                    <w:t>　富山県南砺市荒木</w:t>
                  </w:r>
                  <w:r>
                    <w:rPr>
                      <w:rFonts w:hint="eastAsia" w:ascii="ＭＳ ゴシック" w:hAnsi="ＭＳ ゴシック" w:eastAsia="ＭＳ ゴシック"/>
                      <w:sz w:val="22"/>
                    </w:rPr>
                    <w:t>1550</w:t>
                  </w:r>
                  <w:r>
                    <w:rPr>
                      <w:rFonts w:hint="eastAsia" w:ascii="ＭＳ ゴシック" w:hAnsi="ＭＳ ゴシック" w:eastAsia="ＭＳ ゴシック"/>
                      <w:sz w:val="22"/>
                    </w:rPr>
                    <w:t>番地</w:t>
                  </w:r>
                </w:p>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　南砺市役所　市民協働部　南砺で暮らしません課　協働のまちづくり係内</w:t>
                  </w:r>
                </w:p>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　電話：</w:t>
                  </w:r>
                  <w:r>
                    <w:rPr>
                      <w:rFonts w:hint="eastAsia" w:ascii="ＭＳ ゴシック" w:hAnsi="ＭＳ ゴシック" w:eastAsia="ＭＳ ゴシック"/>
                      <w:sz w:val="22"/>
                    </w:rPr>
                    <w:t>0763-23-2037</w:t>
                  </w:r>
                  <w:r>
                    <w:rPr>
                      <w:rFonts w:hint="eastAsia" w:ascii="ＭＳ ゴシック" w:hAnsi="ＭＳ ゴシック" w:eastAsia="ＭＳ ゴシック"/>
                      <w:sz w:val="22"/>
                    </w:rPr>
                    <w:t>　</w:t>
                  </w:r>
                  <w:r>
                    <w:rPr>
                      <w:rFonts w:hint="eastAsia" w:ascii="ＭＳ ゴシック" w:hAnsi="ＭＳ ゴシック" w:eastAsia="ＭＳ ゴシック"/>
                      <w:sz w:val="22"/>
                    </w:rPr>
                    <w:t>FAX</w:t>
                  </w:r>
                  <w:r>
                    <w:rPr>
                      <w:rFonts w:hint="eastAsia" w:ascii="ＭＳ ゴシック" w:hAnsi="ＭＳ ゴシック" w:eastAsia="ＭＳ ゴシック"/>
                      <w:sz w:val="22"/>
                    </w:rPr>
                    <w:t>：</w:t>
                  </w:r>
                  <w:r>
                    <w:rPr>
                      <w:rFonts w:hint="eastAsia" w:ascii="ＭＳ ゴシック" w:hAnsi="ＭＳ ゴシック" w:eastAsia="ＭＳ ゴシック"/>
                      <w:sz w:val="22"/>
                    </w:rPr>
                    <w:t>0763-52-3680</w:t>
                  </w:r>
                </w:p>
              </w:txbxContent>
            </v:textbox>
            <v:imagedata o:title=""/>
            <w10:wrap type="none" anchorx="text" anchory="page"/>
          </v:shape>
        </w:pict>
      </w:r>
    </w:p>
    <w:p>
      <w:pPr>
        <w:rPr>
          <w:rFonts w:hint="eastAsia" w:eastAsia="HG丸ｺﾞｼｯｸM-PRO"/>
          <w:sz w:val="36"/>
        </w:rPr>
        <w:sectPr>
          <w:pgSz w:w="11906" w:h="16838"/>
          <w:pgMar w:top="851" w:right="964" w:bottom="567" w:left="964" w:header="851" w:footer="992" w:gutter="0"/>
          <w:cols w:space="720"/>
          <w:textDirection w:val="lrTb"/>
          <w:docGrid w:type="lines" w:linePitch="290"/>
        </w:sectPr>
      </w:pPr>
    </w:p>
    <w:p>
      <w:pPr>
        <w:pStyle w:val="0"/>
        <w:jc w:val="center"/>
        <w:rPr>
          <w:rFonts w:hint="eastAsia" w:eastAsia="ＭＳ ゴシック"/>
          <w:sz w:val="32"/>
        </w:rPr>
      </w:pPr>
      <w:r>
        <w:rPr>
          <w:rFonts w:hint="eastAsia"/>
        </w:rPr>
        <w:pict>
          <v:shapetype id="_x0000_t202" coordsize="21600,21600" o:spt="202" path="m,l,21600r21600,l21600,xe">
            <v:stroke joinstyle="miter"/>
            <v:path gradientshapeok="t" o:connecttype="rect"/>
          </v:shapetype>
          <v:shape id="_x0000_s1028" style="mso-position-vertical-relative:line;z-index:3;width:84.9pt;height:30.75pt;mso-position-horizontal-relative:text;position:absolute;margin-left:397.05pt;margin-top:-33.200000000000003pt;" o:allowincell="t" o:allowoverlap="t" filled="f" stroked="t" o:spt="202" type="#_x0000_t202">
            <v:fill/>
            <v:shadow on="t"/>
            <v:textbox style="layout-flow:horizontal;">
              <w:txbxContent>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公募№　　</w:t>
                  </w:r>
                </w:p>
              </w:txbxContent>
            </v:textbox>
            <v:imagedata o:title=""/>
            <w10:wrap type="none" anchorx="text" anchory="line"/>
          </v:shape>
        </w:pict>
      </w:r>
      <w:r>
        <w:rPr>
          <w:rFonts w:hint="eastAsia" w:eastAsia="ＭＳ ゴシック"/>
          <w:color w:val="auto"/>
          <w:sz w:val="32"/>
        </w:rPr>
        <w:t>南砺市総合公共交通計画等検討委員会</w:t>
      </w:r>
      <w:r>
        <w:rPr>
          <w:rFonts w:hint="eastAsia" w:eastAsia="ＭＳ ゴシック"/>
          <w:color w:val="FF0000"/>
          <w:sz w:val="32"/>
        </w:rPr>
        <w:t>　</w:t>
      </w:r>
      <w:r>
        <w:rPr>
          <w:rFonts w:hint="eastAsia" w:eastAsia="ＭＳ ゴシック"/>
          <w:sz w:val="32"/>
        </w:rPr>
        <w:t>委員応募申込書</w:t>
      </w:r>
    </w:p>
    <w:p>
      <w:pPr>
        <w:pStyle w:val="0"/>
        <w:wordWrap w:val="0"/>
        <w:jc w:val="right"/>
        <w:rPr>
          <w:rFonts w:hint="eastAsia"/>
        </w:rPr>
      </w:pPr>
      <w:r>
        <w:rPr>
          <w:rFonts w:hint="eastAsia"/>
        </w:rPr>
        <w:t>令和</w:t>
      </w:r>
      <w:r>
        <w:rPr>
          <w:rFonts w:hint="eastAsia" w:ascii="ＭＳ 明朝" w:hAnsi="ＭＳ 明朝"/>
        </w:rPr>
        <w:t>　　</w:t>
      </w:r>
      <w:r>
        <w:rPr>
          <w:rFonts w:hint="eastAsia"/>
        </w:rPr>
        <w:t>年　　月　　日</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91"/>
        <w:gridCol w:w="7839"/>
      </w:tblGrid>
      <w:tr>
        <w:trPr>
          <w:trHeight w:val="240" w:hRule="atLeast"/>
        </w:trPr>
        <w:tc>
          <w:tcPr>
            <w:tcW w:w="179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ふりがな</w:t>
            </w:r>
          </w:p>
        </w:tc>
        <w:tc>
          <w:tcPr>
            <w:tcW w:w="78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trHeight w:val="529" w:hRule="atLeast"/>
        </w:trPr>
        <w:tc>
          <w:tcPr>
            <w:tcW w:w="179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202"/>
                <w:fitText w:val="824" w:id="3"/>
              </w:rPr>
              <w:t>氏</w:t>
            </w:r>
            <w:r>
              <w:rPr>
                <w:rFonts w:hint="eastAsia" w:ascii="ＭＳ ゴシック" w:hAnsi="ＭＳ ゴシック" w:eastAsia="ＭＳ ゴシック"/>
                <w:fitText w:val="824" w:id="3"/>
              </w:rPr>
              <w:t>名</w:t>
            </w:r>
          </w:p>
        </w:tc>
        <w:tc>
          <w:tcPr>
            <w:tcW w:w="783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10" w:hRule="atLeast"/>
        </w:trPr>
        <w:tc>
          <w:tcPr>
            <w:tcW w:w="17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202"/>
                <w:fitText w:val="824" w:id="4"/>
              </w:rPr>
              <w:t>性</w:t>
            </w:r>
            <w:r>
              <w:rPr>
                <w:rFonts w:hint="eastAsia" w:ascii="ＭＳ ゴシック" w:hAnsi="ＭＳ ゴシック" w:eastAsia="ＭＳ ゴシック"/>
                <w:fitText w:val="824" w:id="4"/>
              </w:rPr>
              <w:t>別</w:t>
            </w:r>
          </w:p>
        </w:tc>
        <w:tc>
          <w:tcPr>
            <w:tcW w:w="7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4"/>
              </w:rPr>
            </w:pPr>
            <w:r>
              <w:rPr>
                <w:rFonts w:hint="eastAsia"/>
                <w:sz w:val="24"/>
              </w:rPr>
              <w:t>　　　　男　　　・　　　女</w:t>
            </w:r>
          </w:p>
        </w:tc>
      </w:tr>
      <w:tr>
        <w:trPr>
          <w:trHeight w:val="573" w:hRule="atLeast"/>
        </w:trPr>
        <w:tc>
          <w:tcPr>
            <w:tcW w:w="17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生年月日</w:t>
            </w:r>
          </w:p>
        </w:tc>
        <w:tc>
          <w:tcPr>
            <w:tcW w:w="7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年　　　月　　　日　生　　（満　　　歳）</w:t>
            </w:r>
          </w:p>
        </w:tc>
      </w:tr>
      <w:tr>
        <w:trPr>
          <w:trHeight w:val="837" w:hRule="atLeast"/>
        </w:trPr>
        <w:tc>
          <w:tcPr>
            <w:tcW w:w="17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202"/>
                <w:fitText w:val="824" w:id="5"/>
              </w:rPr>
              <w:t>住</w:t>
            </w:r>
            <w:r>
              <w:rPr>
                <w:rFonts w:hint="eastAsia" w:ascii="ＭＳ ゴシック" w:hAnsi="ＭＳ ゴシック" w:eastAsia="ＭＳ ゴシック"/>
                <w:fitText w:val="824" w:id="5"/>
              </w:rPr>
              <w:t>所</w:t>
            </w:r>
          </w:p>
        </w:tc>
        <w:tc>
          <w:tcPr>
            <w:tcW w:w="7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　　　　</w:t>
            </w:r>
          </w:p>
          <w:p>
            <w:pPr>
              <w:pStyle w:val="0"/>
              <w:rPr>
                <w:rFonts w:hint="eastAsia"/>
              </w:rPr>
            </w:pPr>
          </w:p>
        </w:tc>
      </w:tr>
      <w:tr>
        <w:trPr>
          <w:trHeight w:val="423" w:hRule="atLeast"/>
        </w:trPr>
        <w:tc>
          <w:tcPr>
            <w:tcW w:w="17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電話番号</w:t>
            </w:r>
          </w:p>
        </w:tc>
        <w:tc>
          <w:tcPr>
            <w:tcW w:w="7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00" w:hRule="atLeast"/>
        </w:trPr>
        <w:tc>
          <w:tcPr>
            <w:tcW w:w="179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sz w:val="16"/>
              </w:rPr>
            </w:pPr>
            <w:r>
              <w:rPr>
                <w:rFonts w:hint="eastAsia" w:ascii="ＭＳ ゴシック" w:hAnsi="ＭＳ ゴシック" w:eastAsia="ＭＳ ゴシック"/>
              </w:rPr>
              <w:t>職　　業</w:t>
            </w:r>
          </w:p>
        </w:tc>
        <w:tc>
          <w:tcPr>
            <w:tcW w:w="78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233" w:hRule="atLeast"/>
        </w:trPr>
        <w:tc>
          <w:tcPr>
            <w:tcW w:w="17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応募の動機</w:t>
            </w:r>
          </w:p>
          <w:p>
            <w:pPr>
              <w:pStyle w:val="0"/>
              <w:jc w:val="center"/>
              <w:rPr>
                <w:rFonts w:hint="default" w:ascii="ＭＳ ゴシック" w:hAnsi="ＭＳ ゴシック" w:eastAsia="ＭＳ ゴシック"/>
                <w:sz w:val="18"/>
              </w:rPr>
            </w:pPr>
          </w:p>
          <w:p>
            <w:pPr>
              <w:pStyle w:val="0"/>
              <w:jc w:val="left"/>
              <w:rPr>
                <w:rFonts w:hint="eastAsia" w:ascii="ＭＳ ゴシック" w:hAnsi="ＭＳ ゴシック" w:eastAsia="ＭＳ ゴシック"/>
                <w:sz w:val="18"/>
              </w:rPr>
            </w:pPr>
          </w:p>
        </w:tc>
        <w:tc>
          <w:tcPr>
            <w:tcW w:w="78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sz w:val="20"/>
              </w:rPr>
            </w:pPr>
            <w:r>
              <w:rPr>
                <w:rFonts w:hint="eastAsia"/>
                <w:sz w:val="20"/>
              </w:rPr>
              <w:t>なぜこの委員の公募に応募しようと思ったのか、記入してください。</w:t>
            </w:r>
          </w:p>
        </w:tc>
      </w:tr>
      <w:tr>
        <w:trPr>
          <w:trHeight w:val="2252"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110"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sz w:val="20"/>
              </w:rPr>
            </w:pPr>
            <w:r>
              <w:rPr>
                <w:rFonts w:hint="eastAsia"/>
                <w:sz w:val="20"/>
              </w:rPr>
              <w:t>「委員となって何を行いたいのか」「委員となって何ができるのか」記入してください。</w:t>
            </w:r>
          </w:p>
        </w:tc>
      </w:tr>
      <w:tr>
        <w:trPr>
          <w:trHeight w:val="675"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196" w:hRule="atLeast"/>
        </w:trPr>
        <w:tc>
          <w:tcPr>
            <w:tcW w:w="1791" w:type="dxa"/>
            <w:tcBorders>
              <w:top w:val="single" w:color="auto" w:sz="4" w:space="0"/>
              <w:left w:val="nil"/>
              <w:bottom w:val="single" w:color="auto" w:sz="4" w:space="0"/>
              <w:right w:val="nil"/>
              <w:tl2br w:val="none" w:color="auto" w:sz="0" w:space="0"/>
              <w:tr2bl w:val="none" w:color="auto" w:sz="0" w:space="0"/>
            </w:tcBorders>
            <w:shd w:val="clear" w:color="auto" w:fill="FFFFFF"/>
            <w:vAlign w:val="center"/>
          </w:tcPr>
          <w:p>
            <w:pPr>
              <w:pStyle w:val="0"/>
              <w:rPr>
                <w:rFonts w:hint="eastAsia" w:ascii="ＭＳ ゴシック" w:hAnsi="ＭＳ ゴシック" w:eastAsia="ＭＳ ゴシック"/>
              </w:rPr>
            </w:pPr>
          </w:p>
        </w:tc>
        <w:tc>
          <w:tcPr>
            <w:tcW w:w="7839"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rPr>
            </w:pPr>
          </w:p>
        </w:tc>
      </w:tr>
      <w:tr>
        <w:trPr>
          <w:trHeight w:val="309" w:hRule="atLeast"/>
        </w:trPr>
        <w:tc>
          <w:tcPr>
            <w:tcW w:w="179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委嘱審議会・</w:t>
            </w:r>
          </w:p>
          <w:p>
            <w:pPr>
              <w:pStyle w:val="16"/>
              <w:spacing w:line="300" w:lineRule="exact"/>
              <w:ind w:left="205"/>
              <w:rPr>
                <w:rFonts w:hint="eastAsia"/>
                <w:sz w:val="20"/>
              </w:rPr>
            </w:pPr>
            <w:r>
              <w:rPr>
                <w:rFonts w:hint="eastAsia" w:ascii="ＭＳ ゴシック" w:hAnsi="ＭＳ ゴシック" w:eastAsia="ＭＳ ゴシック"/>
              </w:rPr>
              <w:t>履歴・活動歴</w:t>
            </w:r>
          </w:p>
          <w:p>
            <w:pPr>
              <w:pStyle w:val="0"/>
              <w:jc w:val="center"/>
              <w:rPr>
                <w:rFonts w:hint="eastAsia" w:ascii="ＭＳ ゴシック" w:hAnsi="ＭＳ ゴシック" w:eastAsia="ＭＳ ゴシック"/>
              </w:rPr>
            </w:pPr>
          </w:p>
        </w:tc>
        <w:tc>
          <w:tcPr>
            <w:tcW w:w="78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sz w:val="20"/>
              </w:rPr>
            </w:pPr>
            <w:r>
              <w:rPr>
                <w:rFonts w:hint="eastAsia" w:ascii="ＭＳ 明朝" w:hAnsi="ＭＳ 明朝"/>
                <w:sz w:val="20"/>
              </w:rPr>
              <w:t>現在本市から委嘱等されている審議会等の名称を全て記入してください。</w:t>
            </w:r>
          </w:p>
        </w:tc>
      </w:tr>
      <w:tr>
        <w:trPr>
          <w:trHeight w:val="407"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r>
      <w:tr>
        <w:trPr>
          <w:trHeight w:val="407"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341"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この委員に関係するような活動歴などについて簡潔に記入してください。</w:t>
            </w:r>
          </w:p>
        </w:tc>
      </w:tr>
      <w:tr>
        <w:trPr>
          <w:trHeight w:val="407"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trHeight w:val="407"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243"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国・県・市に関係する委員履歴</w:t>
            </w:r>
          </w:p>
        </w:tc>
      </w:tr>
      <w:tr>
        <w:trPr>
          <w:trHeight w:val="401"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trHeight w:val="401" w:hRule="atLeast"/>
        </w:trPr>
        <w:tc>
          <w:tcPr>
            <w:tcW w:w="179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spacing w:line="80" w:lineRule="exact"/>
        <w:rPr>
          <w:rFonts w:hint="eastAsia"/>
        </w:rPr>
      </w:pPr>
    </w:p>
    <w:p>
      <w:pPr>
        <w:pStyle w:val="0"/>
        <w:rPr>
          <w:rFonts w:hint="eastAsia"/>
        </w:rPr>
      </w:pPr>
      <w:r>
        <w:rPr>
          <w:rFonts w:hint="eastAsia"/>
        </w:rPr>
        <w:t>【メールアドレス】　</w:t>
      </w:r>
      <w:r>
        <w:rPr>
          <w:rFonts w:hint="eastAsia" w:ascii="ＭＳ ゴシック" w:hAnsi="ＭＳ ゴシック" w:eastAsia="ＭＳ ゴシック"/>
        </w:rPr>
        <w:t>kurashimasenka</w:t>
      </w:r>
      <w:r>
        <w:rPr>
          <w:rFonts w:hint="default" w:ascii="ＭＳ ゴシック" w:hAnsi="ＭＳ ゴシック" w:eastAsia="ＭＳ ゴシック"/>
        </w:rPr>
        <w:t>@city.nanto.lg.jp</w:t>
      </w:r>
    </w:p>
    <w:p>
      <w:pPr>
        <w:pStyle w:val="0"/>
        <w:rPr>
          <w:rFonts w:hint="eastAsia"/>
        </w:rPr>
      </w:pPr>
      <w:r>
        <w:rPr>
          <w:rFonts w:hint="eastAsia"/>
        </w:rPr>
        <w:t>【個人情報の取扱いについて】</w:t>
      </w:r>
    </w:p>
    <w:p>
      <w:pPr>
        <w:pStyle w:val="16"/>
        <w:spacing w:line="300" w:lineRule="exact"/>
        <w:ind w:left="205"/>
        <w:rPr>
          <w:rFonts w:hint="default"/>
          <w:sz w:val="20"/>
        </w:rPr>
      </w:pPr>
      <w:r>
        <w:rPr>
          <w:rFonts w:hint="eastAsia"/>
          <w:sz w:val="20"/>
        </w:rPr>
        <w:t>　記載された個人情報は、南砺市総合公共交通計画等検討委員会委員の選考に関する業務以外には使用しません。なお、委嘱後は、市ホームページや公開審議の際の配布資料等で「委員名簿（氏名）」が公表される場合があります。</w:t>
      </w:r>
    </w:p>
    <w:sectPr>
      <w:pgSz w:w="11906" w:h="16838"/>
      <w:pgMar w:top="851" w:right="1134" w:bottom="851" w:left="1134" w:header="851" w:footer="992" w:gutter="0"/>
      <w:cols w:space="720"/>
      <w:textDirection w:val="lrTb"/>
      <w:docGrid w:type="linesAndChars" w:linePitch="291"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ＦＰPOP体">
    <w:panose1 w:val="00000000000000000000"/>
    <w:charset w:val="80"/>
    <w:family w:val="decorative"/>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oNotTrackMoves/>
  <w:defaultTabStop w:val="851"/>
  <w:drawingGridHorizontalSpacing w:val="2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440" w:lineRule="exact"/>
      <w:ind w:firstLine="357"/>
    </w:pPr>
    <w:rPr>
      <w:rFonts w:eastAsia="ＤＦＰPOP体"/>
      <w:sz w:val="28"/>
    </w:rPr>
  </w:style>
  <w:style w:type="paragraph" w:styleId="16">
    <w:name w:val="Body Text Indent 2"/>
    <w:basedOn w:val="0"/>
    <w:next w:val="16"/>
    <w:link w:val="0"/>
    <w:uiPriority w:val="0"/>
    <w:pPr>
      <w:ind w:left="210" w:leftChars="1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0"/>
    <w:uiPriority w:val="0"/>
    <w:semiHidden/>
    <w:rPr>
      <w:rFonts w:ascii="Arial" w:hAnsi="Arial" w:eastAsia="ＭＳ ゴシック"/>
      <w:sz w:val="18"/>
    </w:rPr>
  </w:style>
  <w:style w:type="paragraph" w:styleId="22" w:customStyle="1">
    <w:name w:val="Default"/>
    <w:next w:val="22"/>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TotalTime>
  <Pages>2</Pages>
  <Words>6</Words>
  <Characters>858</Characters>
  <Application>JUST Note</Application>
  <Lines>556</Lines>
  <Paragraphs>37</Paragraphs>
  <Company>上越市</Company>
  <CharactersWithSpaces>926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行政改革・財政健全化を考える市民会議</dc:title>
  <dc:creator>情報システム課</dc:creator>
  <cp:lastModifiedBy>林 晃平</cp:lastModifiedBy>
  <cp:lastPrinted>2026-01-05T07:53:26Z</cp:lastPrinted>
  <dcterms:created xsi:type="dcterms:W3CDTF">2015-03-07T04:09:00Z</dcterms:created>
  <dcterms:modified xsi:type="dcterms:W3CDTF">2026-01-05T07:33:29Z</dcterms:modified>
  <cp:revision>24</cp:revision>
</cp:coreProperties>
</file>