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40" w:afterLines="0" w:afterAutospacing="0"/>
        <w:rPr>
          <w:rFonts w:hint="default"/>
        </w:rPr>
      </w:pPr>
      <w:r>
        <w:rPr>
          <w:rFonts w:hint="eastAsia"/>
        </w:rPr>
        <w:t>様式</w:t>
      </w:r>
      <w:r>
        <w:rPr>
          <w:rFonts w:hint="default"/>
        </w:rPr>
        <w:t>第</w:t>
      </w:r>
      <w:r>
        <w:rPr>
          <w:rFonts w:hint="eastAsia"/>
        </w:rPr>
        <w:t>１</w:t>
      </w:r>
      <w:r>
        <w:rPr>
          <w:rFonts w:hint="default"/>
        </w:rPr>
        <w:t>号</w:t>
      </w:r>
      <w:r>
        <w:rPr>
          <w:rFonts w:hint="eastAsia"/>
        </w:rPr>
        <w:t>（第７</w:t>
      </w:r>
      <w:r>
        <w:rPr>
          <w:rFonts w:hint="default"/>
        </w:rPr>
        <w:t>条関係）</w:t>
      </w:r>
    </w:p>
    <w:p>
      <w:pPr>
        <w:pStyle w:val="0"/>
        <w:spacing w:after="240" w:afterLines="0" w:afterAutospacing="0"/>
        <w:jc w:val="center"/>
        <w:rPr>
          <w:rFonts w:hint="default"/>
        </w:rPr>
      </w:pPr>
      <w:r>
        <w:rPr>
          <w:rFonts w:hint="default"/>
        </w:rPr>
        <w:t>助成措置</w:t>
      </w:r>
      <w:r>
        <w:rPr>
          <w:rFonts w:hint="eastAsia"/>
        </w:rPr>
        <w:t>指定</w:t>
      </w:r>
      <w:r>
        <w:rPr>
          <w:rFonts w:hint="default"/>
        </w:rPr>
        <w:t>申請書</w:t>
      </w:r>
    </w:p>
    <w:p>
      <w:pPr>
        <w:pStyle w:val="0"/>
        <w:spacing w:after="240" w:afterLines="0" w:afterAutospacing="0"/>
        <w:jc w:val="right"/>
        <w:rPr>
          <w:rFonts w:hint="default"/>
        </w:rPr>
      </w:pPr>
      <w:r>
        <w:rPr>
          <w:rFonts w:hint="eastAsia"/>
        </w:rPr>
        <w:t>年</w:t>
      </w:r>
      <w:r>
        <w:rPr>
          <w:rFonts w:hint="default"/>
        </w:rPr>
        <w:t>　　月　　日</w:t>
      </w:r>
    </w:p>
    <w:p>
      <w:pPr>
        <w:pStyle w:val="0"/>
        <w:spacing w:after="240" w:afterLines="0" w:afterAutospacing="0"/>
        <w:jc w:val="left"/>
        <w:rPr>
          <w:rFonts w:hint="default"/>
        </w:rPr>
      </w:pPr>
      <w:r>
        <w:rPr>
          <w:rFonts w:hint="eastAsia"/>
        </w:rPr>
        <w:t>（</w:t>
      </w:r>
      <w:r>
        <w:rPr>
          <w:rFonts w:hint="default"/>
        </w:rPr>
        <w:t>宛先</w:t>
      </w:r>
      <w:r>
        <w:rPr>
          <w:rFonts w:hint="eastAsia"/>
        </w:rPr>
        <w:t>）</w:t>
      </w:r>
      <w:r>
        <w:rPr>
          <w:rFonts w:hint="default"/>
        </w:rPr>
        <w:t>南砺市長</w:t>
      </w:r>
    </w:p>
    <w:p>
      <w:pPr>
        <w:pStyle w:val="0"/>
        <w:spacing w:after="108" w:afterLines="30" w:afterAutospacing="0"/>
        <w:ind w:left="2879" w:leftChars="1371" w:firstLine="179" w:firstLineChars="85"/>
        <w:jc w:val="left"/>
        <w:rPr>
          <w:rFonts w:hint="default"/>
        </w:rPr>
      </w:pPr>
      <w:r>
        <w:rPr>
          <w:rFonts w:hint="eastAsia"/>
        </w:rPr>
        <w:t>申請者</w:t>
      </w:r>
      <w:r>
        <w:rPr>
          <w:rFonts w:hint="eastAsia"/>
        </w:rPr>
        <w:t xml:space="preserve">  </w:t>
      </w:r>
      <w:r>
        <w:rPr>
          <w:rFonts w:hint="default"/>
        </w:rPr>
        <w:t>所在地</w:t>
      </w:r>
    </w:p>
    <w:p>
      <w:pPr>
        <w:pStyle w:val="0"/>
        <w:spacing w:after="108" w:afterLines="30" w:afterAutospacing="0"/>
        <w:ind w:left="0" w:leftChars="0" w:firstLine="3854" w:firstLineChars="1835"/>
        <w:jc w:val="left"/>
        <w:rPr>
          <w:rFonts w:hint="default"/>
        </w:rPr>
      </w:pPr>
      <w:r>
        <w:rPr>
          <w:rFonts w:hint="eastAsia"/>
        </w:rPr>
        <w:t>名称</w:t>
      </w:r>
    </w:p>
    <w:p>
      <w:pPr>
        <w:pStyle w:val="0"/>
        <w:spacing w:after="108" w:afterLines="30" w:afterAutospacing="0"/>
        <w:ind w:left="0" w:leftChars="0" w:firstLine="3885" w:firstLineChars="1850"/>
        <w:jc w:val="left"/>
        <w:rPr>
          <w:rFonts w:hint="default"/>
        </w:rPr>
      </w:pPr>
      <w:r>
        <w:rPr>
          <w:rFonts w:hint="eastAsia"/>
        </w:rPr>
        <w:t>代表者職氏名　</w:t>
      </w:r>
      <w:r>
        <w:rPr>
          <w:rFonts w:hint="default"/>
        </w:rPr>
        <w:t>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default"/>
          <w:fitText w:val="8400" w:id="1"/>
        </w:rPr>
        <w:t>企業</w:t>
      </w:r>
      <w:r>
        <w:rPr>
          <w:rFonts w:hint="eastAsia"/>
          <w:fitText w:val="8400" w:id="1"/>
        </w:rPr>
        <w:t>立地助成</w:t>
      </w:r>
      <w:r>
        <w:rPr>
          <w:rFonts w:hint="default"/>
          <w:fitText w:val="8400" w:id="1"/>
        </w:rPr>
        <w:t>措置の指定を受けたいので、</w:t>
      </w:r>
      <w:r>
        <w:rPr>
          <w:rFonts w:hint="eastAsia"/>
          <w:fitText w:val="8400" w:id="1"/>
        </w:rPr>
        <w:t>南砺市</w:t>
      </w:r>
      <w:r>
        <w:rPr>
          <w:rFonts w:hint="default"/>
          <w:fitText w:val="8400" w:id="1"/>
        </w:rPr>
        <w:t>企業立地振興条例施行規則第</w:t>
      </w:r>
      <w:r>
        <w:rPr>
          <w:rFonts w:hint="eastAsia"/>
          <w:fitText w:val="8400" w:id="1"/>
        </w:rPr>
        <w:t>７</w:t>
      </w:r>
      <w:r>
        <w:rPr>
          <w:rFonts w:hint="default"/>
          <w:fitText w:val="8400" w:id="1"/>
        </w:rPr>
        <w:t>条の規定</w:t>
      </w:r>
      <w:r>
        <w:rPr>
          <w:rFonts w:hint="default"/>
        </w:rPr>
        <w:t>により</w:t>
      </w:r>
      <w:r>
        <w:rPr>
          <w:rFonts w:hint="eastAsia"/>
        </w:rPr>
        <w:t>、次のとおり</w:t>
      </w:r>
      <w:r>
        <w:rPr>
          <w:rFonts w:hint="default"/>
        </w:rPr>
        <w:t>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default"/>
        </w:rPr>
        <w:t>　</w:t>
      </w:r>
      <w:r>
        <w:rPr>
          <w:rFonts w:hint="eastAsia"/>
        </w:rPr>
        <w:t>助成</w:t>
      </w:r>
      <w:r>
        <w:rPr>
          <w:rFonts w:hint="default"/>
        </w:rPr>
        <w:t>措置名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企業立地奨励事業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物流業務施設立地奨励事業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工場環境等整備事業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雇用創出事業</w:t>
      </w:r>
    </w:p>
    <w:p>
      <w:pPr>
        <w:pStyle w:val="0"/>
        <w:ind w:firstLine="210" w:firstLineChars="100"/>
        <w:textAlignment w:val="center"/>
        <w:rPr>
          <w:rFonts w:hint="default"/>
        </w:rPr>
      </w:pPr>
      <w:r>
        <w:rPr>
          <w:rFonts w:hint="eastAsia"/>
        </w:rPr>
        <w:t>☐　</w:t>
      </w:r>
      <w:r>
        <w:rPr>
          <w:rFonts w:hint="eastAsia" w:ascii="Century" w:hAnsi="Century"/>
        </w:rPr>
        <w:t>本社機能施設等移転奨励事業</w:t>
      </w:r>
    </w:p>
    <w:p>
      <w:pPr>
        <w:pStyle w:val="0"/>
        <w:ind w:firstLine="210" w:firstLineChars="100"/>
        <w:textAlignment w:val="center"/>
        <w:rPr>
          <w:rFonts w:hint="default"/>
        </w:rPr>
      </w:pPr>
      <w:r>
        <w:rPr>
          <w:rFonts w:hint="eastAsia"/>
        </w:rPr>
        <w:t>☐　本社立地奨励事業</w:t>
      </w:r>
    </w:p>
    <w:p>
      <w:pPr>
        <w:pStyle w:val="0"/>
        <w:ind w:firstLine="210" w:firstLineChars="100"/>
        <w:textAlignment w:val="center"/>
        <w:rPr>
          <w:rFonts w:hint="default"/>
        </w:rPr>
      </w:pPr>
      <w:r>
        <w:rPr>
          <w:rFonts w:hint="eastAsia"/>
        </w:rPr>
        <w:t>☐　成長産業立地奨励事業</w:t>
      </w:r>
    </w:p>
    <w:p>
      <w:pPr>
        <w:pStyle w:val="0"/>
        <w:ind w:firstLine="210" w:firstLineChars="100"/>
        <w:textAlignment w:val="center"/>
        <w:rPr>
          <w:rFonts w:hint="default"/>
        </w:rPr>
      </w:pPr>
      <w:r>
        <w:rPr>
          <w:rFonts w:hint="eastAsia"/>
        </w:rPr>
        <w:t>☐　公有財産等活用奨励事業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＜</w:t>
      </w:r>
      <w:r>
        <w:rPr>
          <w:rFonts w:hint="default"/>
        </w:rPr>
        <w:t>添付書類＞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事業計画書（別紙）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施設</w:t>
      </w:r>
      <w:r>
        <w:rPr>
          <w:rFonts w:hint="default"/>
        </w:rPr>
        <w:t>の設計図及び施設の位置を示す図面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</w:t>
      </w:r>
      <w:r>
        <w:rPr>
          <w:rFonts w:hint="default"/>
        </w:rPr>
        <w:t>設備配置図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</w:t>
      </w:r>
      <w:r>
        <w:rPr>
          <w:rFonts w:hint="default"/>
        </w:rPr>
        <w:t>工事費の見積書等経費の額を示す書類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</w:t>
      </w:r>
      <w:r>
        <w:rPr>
          <w:rFonts w:hint="default"/>
        </w:rPr>
        <w:t>定款の写し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</w:t>
      </w:r>
      <w:r>
        <w:rPr>
          <w:rFonts w:hint="default"/>
        </w:rPr>
        <w:t>法人の登記</w:t>
      </w:r>
      <w:r>
        <w:rPr>
          <w:rFonts w:hint="eastAsia"/>
        </w:rPr>
        <w:t>事項</w:t>
      </w:r>
      <w:r>
        <w:rPr>
          <w:rFonts w:hint="default"/>
        </w:rPr>
        <w:t>証明書の写し</w:t>
      </w:r>
      <w:r>
        <w:rPr>
          <w:rFonts w:hint="eastAsia"/>
        </w:rPr>
        <w:t>（</w:t>
      </w:r>
      <w:r>
        <w:rPr>
          <w:rFonts w:hint="eastAsia" w:ascii="ＭＳ 明朝" w:hAnsi="ＭＳ 明朝" w:eastAsia="ＭＳ 明朝"/>
          <w:color w:val="auto"/>
          <w:sz w:val="21"/>
        </w:rPr>
        <w:t>直近の</w:t>
      </w:r>
      <w:r>
        <w:rPr>
          <w:rFonts w:hint="eastAsia" w:ascii="ＭＳ 明朝" w:hAnsi="ＭＳ 明朝" w:eastAsia="ＭＳ 明朝"/>
          <w:sz w:val="21"/>
        </w:rPr>
        <w:t>もの</w:t>
      </w:r>
      <w:r>
        <w:rPr>
          <w:rFonts w:hint="eastAsia"/>
        </w:rPr>
        <w:t>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市税</w:t>
      </w:r>
      <w:r>
        <w:rPr>
          <w:rFonts w:hint="default"/>
        </w:rPr>
        <w:t>完納証明書</w:t>
      </w:r>
      <w:r>
        <w:rPr>
          <w:rFonts w:hint="eastAsia"/>
        </w:rPr>
        <w:t>（申請日前３</w:t>
      </w:r>
      <w:r>
        <w:rPr>
          <w:rFonts w:hint="eastAsia" w:ascii="ＭＳ 明朝" w:hAnsi="ＭＳ 明朝" w:eastAsia="ＭＳ 明朝"/>
          <w:sz w:val="21"/>
        </w:rPr>
        <w:t>箇</w:t>
      </w:r>
      <w:r>
        <w:rPr>
          <w:rFonts w:hint="eastAsia"/>
        </w:rPr>
        <w:t>月以内のもの）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</w:t>
      </w:r>
      <w:r>
        <w:rPr>
          <w:rFonts w:hint="default"/>
        </w:rPr>
        <w:t>その他市長が必要と認める書類</w:t>
      </w:r>
    </w:p>
    <w:p>
      <w:pPr>
        <w:rPr>
          <w:rFonts w:hint="default"/>
        </w:rPr>
        <w:sectPr>
          <w:pgSz w:w="11906" w:h="16838"/>
          <w:pgMar w:top="1418" w:right="1701" w:bottom="1134" w:left="1701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</w:rPr>
      </w:pPr>
      <w:r>
        <w:rPr>
          <w:rFonts w:hint="eastAsia"/>
        </w:rPr>
        <w:t>別紙</w:t>
      </w:r>
    </w:p>
    <w:p>
      <w:pPr>
        <w:pStyle w:val="0"/>
        <w:spacing w:after="180" w:afterLines="50" w:afterAutospacing="0"/>
        <w:jc w:val="center"/>
        <w:rPr>
          <w:rFonts w:hint="default"/>
          <w:sz w:val="12"/>
        </w:rPr>
      </w:pPr>
      <w:r>
        <w:rPr>
          <w:rFonts w:hint="eastAsia"/>
        </w:rPr>
        <w:t>事業計画書</w:t>
      </w: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助成対象施設</w:t>
      </w:r>
      <w:r>
        <w:rPr>
          <w:rFonts w:hint="default"/>
        </w:rPr>
        <w:t>の概要</w:t>
      </w:r>
    </w:p>
    <w:tbl>
      <w:tblPr>
        <w:tblStyle w:val="21"/>
        <w:tblW w:w="894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689"/>
        <w:gridCol w:w="3129"/>
        <w:gridCol w:w="3130"/>
      </w:tblGrid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企業名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所在地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代表者</w:t>
            </w:r>
            <w:r>
              <w:rPr>
                <w:rFonts w:hint="default"/>
              </w:rPr>
              <w:t>名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助成対象施設</w:t>
            </w:r>
            <w:r>
              <w:rPr>
                <w:rFonts w:hint="default"/>
              </w:rPr>
              <w:t>の所在地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助成対象施設</w:t>
            </w:r>
            <w:r>
              <w:rPr>
                <w:rFonts w:hint="default"/>
              </w:rPr>
              <w:t>の名称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64" w:hRule="atLeast"/>
        </w:trPr>
        <w:tc>
          <w:tcPr>
            <w:tcW w:w="2689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適用</w:t>
            </w:r>
            <w:r>
              <w:rPr>
                <w:rFonts w:hint="default"/>
              </w:rPr>
              <w:t>基準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（該当項目</w:t>
            </w:r>
            <w:r>
              <w:rPr>
                <w:rFonts w:hint="eastAsia"/>
              </w:rPr>
              <w:t>を</w:t>
            </w:r>
            <w:r>
              <w:rPr>
                <w:rFonts w:hint="default"/>
              </w:rPr>
              <w:t>〇で囲む）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１．工場等の新増設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（区分）県内初立地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県内既立地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成長産業分野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（業種）製造業、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通信業、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情報</w:t>
            </w:r>
            <w:r>
              <w:rPr>
                <w:rFonts w:hint="eastAsia"/>
              </w:rPr>
              <w:t>サービス業、</w:t>
            </w:r>
          </w:p>
          <w:p>
            <w:pPr>
              <w:pStyle w:val="0"/>
              <w:tabs>
                <w:tab w:val="left" w:leader="none" w:pos="3447"/>
              </w:tabs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インターネット</w:t>
            </w:r>
            <w:r>
              <w:rPr>
                <w:rFonts w:hint="default"/>
              </w:rPr>
              <w:t>付随サービス業</w:t>
            </w:r>
            <w:r>
              <w:rPr>
                <w:rFonts w:hint="eastAsia"/>
              </w:rPr>
              <w:t>、</w:t>
            </w:r>
          </w:p>
          <w:p>
            <w:pPr>
              <w:pStyle w:val="0"/>
              <w:tabs>
                <w:tab w:val="left" w:leader="none" w:pos="3447"/>
              </w:tabs>
              <w:ind w:firstLine="840" w:firstLineChars="400"/>
              <w:rPr>
                <w:rFonts w:hint="default"/>
              </w:rPr>
            </w:pPr>
            <w:r>
              <w:rPr>
                <w:rFonts w:hint="default"/>
              </w:rPr>
              <w:t>映像・音声・文字情報</w:t>
            </w:r>
            <w:r>
              <w:rPr>
                <w:rFonts w:hint="eastAsia"/>
              </w:rPr>
              <w:t>制作業、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デザイン業</w:t>
            </w:r>
          </w:p>
        </w:tc>
      </w:tr>
      <w:tr>
        <w:trPr>
          <w:trHeight w:val="963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２．物流業務施設の新増設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（業種）製造業、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道路貨物運送業、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倉庫業、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こん包業、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卸売業・小売業</w:t>
            </w:r>
          </w:p>
        </w:tc>
      </w:tr>
      <w:tr>
        <w:trPr>
          <w:trHeight w:val="963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３．本社機能施設等の移転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（区分）えるぼし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ユースエール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認定なし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（部門）調査及び企画部門、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情報処理部門、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研究開発部門、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国際事業部門、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情報サービス事業部門、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商業事業部門、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サービス事業部門、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その他管理業務部門</w:t>
            </w:r>
          </w:p>
        </w:tc>
      </w:tr>
      <w:tr>
        <w:trPr>
          <w:trHeight w:val="355" w:hRule="atLeast"/>
        </w:trPr>
        <w:tc>
          <w:tcPr>
            <w:tcW w:w="2689" w:type="dxa"/>
            <w:vMerge w:val="restart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事業</w:t>
            </w:r>
            <w:r>
              <w:rPr>
                <w:rFonts w:hint="default"/>
              </w:rPr>
              <w:t>内容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</w:rPr>
              <w:t>（</w:t>
            </w:r>
            <w:r>
              <w:rPr>
                <w:rFonts w:hint="eastAsia"/>
              </w:rPr>
              <w:t>生産</w:t>
            </w:r>
            <w:r>
              <w:rPr>
                <w:rFonts w:hint="default"/>
              </w:rPr>
              <w:t>品目、</w:t>
            </w:r>
            <w:r>
              <w:rPr>
                <w:rFonts w:hint="eastAsia"/>
              </w:rPr>
              <w:t>業務部門</w:t>
            </w:r>
            <w:r>
              <w:rPr>
                <w:rFonts w:hint="default"/>
              </w:rPr>
              <w:t>等）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設置</w:t>
            </w:r>
            <w:r>
              <w:rPr>
                <w:rFonts w:hint="default"/>
              </w:rPr>
              <w:t>施設</w:t>
            </w:r>
          </w:p>
        </w:tc>
        <w:tc>
          <w:tcPr>
            <w:tcW w:w="313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</w:t>
            </w:r>
            <w:r>
              <w:rPr>
                <w:rFonts w:hint="default"/>
              </w:rPr>
              <w:t>増設の場合）</w:t>
            </w:r>
            <w:r>
              <w:rPr>
                <w:rFonts w:hint="eastAsia"/>
              </w:rPr>
              <w:t>既設</w:t>
            </w:r>
            <w:r>
              <w:rPr>
                <w:rFonts w:hint="default"/>
              </w:rPr>
              <w:t>施設</w:t>
            </w:r>
          </w:p>
        </w:tc>
      </w:tr>
      <w:tr>
        <w:trPr>
          <w:trHeight w:val="907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13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  <w:t>用地等取得（賃借）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  <w:t>予定（済）面積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  <w:t>用地等取得（賃借）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-10"/>
                <w:sz w:val="21"/>
              </w:rPr>
              <w:t>予定（済）年月日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造成面積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造成予定（完了）年月日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延べ床面積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着工予定年月日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操業開始予定年月日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rPr>
          <w:rFonts w:hint="default"/>
        </w:rPr>
        <w:sectPr>
          <w:pgSz w:w="11906" w:h="16838"/>
          <w:pgMar w:top="850" w:right="1474" w:bottom="567" w:left="1474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ind w:right="-821" w:rightChars="-391"/>
        <w:rPr>
          <w:rFonts w:hint="default"/>
        </w:rPr>
      </w:pPr>
      <w:r>
        <w:rPr>
          <w:rFonts w:hint="eastAsia"/>
        </w:rPr>
        <w:t>２　</w:t>
      </w:r>
      <w:r>
        <w:rPr>
          <w:rFonts w:hint="default"/>
        </w:rPr>
        <w:t>新規取得用地明細</w:t>
      </w:r>
    </w:p>
    <w:tbl>
      <w:tblPr>
        <w:tblStyle w:val="21"/>
        <w:tblW w:w="9781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283"/>
        <w:gridCol w:w="844"/>
        <w:gridCol w:w="1417"/>
        <w:gridCol w:w="1672"/>
        <w:gridCol w:w="1588"/>
        <w:gridCol w:w="1560"/>
        <w:gridCol w:w="1417"/>
      </w:tblGrid>
      <w:tr>
        <w:trPr/>
        <w:tc>
          <w:tcPr>
            <w:tcW w:w="128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</w:t>
            </w:r>
            <w:r>
              <w:rPr>
                <w:rFonts w:hint="default"/>
              </w:rPr>
              <w:t>地番</w:t>
            </w:r>
          </w:p>
        </w:tc>
        <w:tc>
          <w:tcPr>
            <w:tcW w:w="84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地目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地積（</w:t>
            </w:r>
            <w:r>
              <w:rPr>
                <w:rFonts w:hint="default"/>
              </w:rPr>
              <w:t>㎡）</w:t>
            </w:r>
          </w:p>
        </w:tc>
        <w:tc>
          <w:tcPr>
            <w:tcW w:w="167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取得</w:t>
            </w:r>
            <w:r>
              <w:rPr>
                <w:rFonts w:hint="default"/>
              </w:rPr>
              <w:t>年月日</w:t>
            </w:r>
          </w:p>
        </w:tc>
        <w:tc>
          <w:tcPr>
            <w:tcW w:w="158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価格</w:t>
            </w:r>
            <w:r>
              <w:rPr>
                <w:rFonts w:hint="default"/>
              </w:rPr>
              <w:t>（円）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所有者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681" w:hRule="atLeast"/>
        </w:trPr>
        <w:tc>
          <w:tcPr>
            <w:tcW w:w="128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67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28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844" w:type="dxa"/>
            <w:vAlign w:val="center"/>
          </w:tcPr>
          <w:p>
            <w:pPr>
              <w:pStyle w:val="0"/>
              <w:ind w:left="-113" w:leftChars="-54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筆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ind w:left="-107" w:leftChars="-51" w:firstLine="107" w:firstLineChars="5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672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0"/>
              <w:ind w:left="-78" w:leftChars="-37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投下</w:t>
      </w:r>
      <w:r>
        <w:rPr>
          <w:rFonts w:hint="default"/>
        </w:rPr>
        <w:t>固定資産</w:t>
      </w:r>
      <w:r>
        <w:rPr>
          <w:rFonts w:hint="eastAsia"/>
        </w:rPr>
        <w:t>額</w:t>
      </w:r>
      <w:r>
        <w:rPr>
          <w:rFonts w:hint="default"/>
        </w:rPr>
        <w:t>等計画</w:t>
      </w:r>
    </w:p>
    <w:tbl>
      <w:tblPr>
        <w:tblStyle w:val="21"/>
        <w:tblW w:w="963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189"/>
        <w:gridCol w:w="3189"/>
        <w:gridCol w:w="1701"/>
      </w:tblGrid>
      <w:tr>
        <w:trPr/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助成措置名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投下</w:t>
            </w:r>
            <w:r>
              <w:rPr>
                <w:rFonts w:hint="default"/>
              </w:rPr>
              <w:t>固定資産額等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助成対象経費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509" w:hRule="atLeast"/>
        </w:trPr>
        <w:tc>
          <w:tcPr>
            <w:tcW w:w="1555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企業立地奨励</w:t>
            </w:r>
            <w:r>
              <w:rPr>
                <w:rFonts w:hint="default"/>
              </w:rPr>
              <w:t>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97" w:hRule="atLeast"/>
        </w:trPr>
        <w:tc>
          <w:tcPr>
            <w:tcW w:w="1555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555" w:type="dxa"/>
            <w:vMerge w:val="restart"/>
            <w:vAlign w:val="top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物流業務</w:t>
            </w:r>
            <w:r>
              <w:rPr>
                <w:rFonts w:hint="default"/>
              </w:rPr>
              <w:t>施設立地奨励事業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22" w:hRule="atLeast"/>
        </w:trPr>
        <w:tc>
          <w:tcPr>
            <w:tcW w:w="1555" w:type="dxa"/>
            <w:vMerge w:val="continue"/>
            <w:vAlign w:val="top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工場環境</w:t>
            </w:r>
            <w:r>
              <w:rPr>
                <w:rFonts w:hint="default"/>
              </w:rPr>
              <w:t>等整備事業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555" w:type="dxa"/>
            <w:vMerge w:val="restart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機能施設等移転奨励事業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22" w:hRule="atLeast"/>
        </w:trPr>
        <w:tc>
          <w:tcPr>
            <w:tcW w:w="1555" w:type="dxa"/>
            <w:vMerge w:val="continue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成長産業立地奨励事業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公有財産等</w:t>
            </w:r>
            <w:r>
              <w:rPr>
                <w:rFonts w:hint="default"/>
              </w:rPr>
              <w:t>活用奨励事業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5" w:hRule="atLeast"/>
        </w:trPr>
        <w:tc>
          <w:tcPr>
            <w:tcW w:w="155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318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18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ind w:left="-141" w:leftChars="-67" w:right="-540" w:rightChars="-257" w:firstLine="420" w:firstLineChars="200"/>
        <w:rPr>
          <w:rFonts w:hint="default"/>
          <w:color w:val="FF0000"/>
        </w:rPr>
        <w:sectPr>
          <w:pgSz w:w="11906" w:h="16838"/>
          <w:pgMar w:top="1021" w:right="1474" w:bottom="851" w:left="1474" w:header="851" w:footer="992" w:gutter="0"/>
          <w:cols w:space="720"/>
          <w:textDirection w:val="lrTb"/>
          <w:docGrid w:type="lines" w:linePitch="360"/>
        </w:sectPr>
      </w:pPr>
      <w:r>
        <w:rPr>
          <w:rFonts w:hint="eastAsia"/>
        </w:rPr>
        <w:t>備考　消費税は含まない。</w:t>
      </w:r>
    </w:p>
    <w:p>
      <w:pPr>
        <w:pStyle w:val="0"/>
        <w:rPr>
          <w:rFonts w:hint="default"/>
        </w:rPr>
      </w:pPr>
      <w:r>
        <w:rPr>
          <w:rFonts w:hint="eastAsia"/>
        </w:rPr>
        <w:t>４　</w:t>
      </w:r>
      <w:r>
        <w:rPr>
          <w:rFonts w:hint="default"/>
        </w:rPr>
        <w:t>雇用</w:t>
      </w:r>
      <w:r>
        <w:rPr>
          <w:rFonts w:hint="eastAsia"/>
        </w:rPr>
        <w:t>計画</w:t>
      </w:r>
    </w:p>
    <w:tbl>
      <w:tblPr>
        <w:tblStyle w:val="21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040"/>
        <w:gridCol w:w="2432"/>
        <w:gridCol w:w="2433"/>
        <w:gridCol w:w="1871"/>
      </w:tblGrid>
      <w:tr>
        <w:trPr>
          <w:trHeight w:val="540" w:hRule="atLeast"/>
        </w:trPr>
        <w:tc>
          <w:tcPr>
            <w:tcW w:w="30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操業開始１年前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color w:val="FF0000"/>
              </w:rPr>
            </w:pPr>
            <w:r>
              <w:rPr>
                <w:rFonts w:hint="eastAsia"/>
              </w:rPr>
              <w:t>操業開始１年後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従業員数（全体）</w:t>
            </w:r>
          </w:p>
        </w:tc>
        <w:tc>
          <w:tcPr>
            <w:tcW w:w="243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</w:rPr>
              <w:t>うち市内事業所の従業員数</w:t>
            </w:r>
          </w:p>
        </w:tc>
        <w:tc>
          <w:tcPr>
            <w:tcW w:w="243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>うち新規雇用従業員数</w:t>
            </w:r>
          </w:p>
        </w:tc>
        <w:tc>
          <w:tcPr>
            <w:tcW w:w="24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snapToGrid w:val="0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>うち市内在住</w:t>
            </w:r>
          </w:p>
        </w:tc>
        <w:tc>
          <w:tcPr>
            <w:tcW w:w="24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５</w:t>
      </w:r>
      <w:r>
        <w:rPr>
          <w:rFonts w:hint="default"/>
        </w:rPr>
        <w:t>　資金調達</w:t>
      </w:r>
      <w:r>
        <w:rPr>
          <w:rFonts w:hint="eastAsia"/>
        </w:rPr>
        <w:t>計画</w:t>
      </w:r>
    </w:p>
    <w:tbl>
      <w:tblPr>
        <w:tblStyle w:val="21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2268"/>
        <w:gridCol w:w="2410"/>
        <w:gridCol w:w="2693"/>
      </w:tblGrid>
      <w:tr>
        <w:trPr/>
        <w:tc>
          <w:tcPr>
            <w:tcW w:w="2405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</w:t>
            </w:r>
            <w:r>
              <w:rPr>
                <w:rFonts w:hint="default"/>
              </w:rPr>
              <w:t>区分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</w:t>
            </w:r>
            <w:r>
              <w:rPr>
                <w:rFonts w:hint="default"/>
              </w:rPr>
              <w:t>予定</w:t>
            </w:r>
            <w:r>
              <w:rPr>
                <w:rFonts w:hint="eastAsia"/>
              </w:rPr>
              <w:t>額（</w:t>
            </w:r>
            <w:r>
              <w:rPr>
                <w:rFonts w:hint="default"/>
              </w:rPr>
              <w:t>円）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</w:t>
            </w:r>
            <w:r>
              <w:rPr>
                <w:rFonts w:hint="default"/>
              </w:rPr>
              <w:t>済</w:t>
            </w:r>
            <w:r>
              <w:rPr>
                <w:rFonts w:hint="eastAsia"/>
              </w:rPr>
              <w:t>額（</w:t>
            </w:r>
            <w:r>
              <w:rPr>
                <w:rFonts w:hint="default"/>
              </w:rPr>
              <w:t>円）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901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1707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借入額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</w:t>
            </w:r>
            <w:r>
              <w:rPr>
                <w:rFonts w:hint="default"/>
              </w:rPr>
              <w:t>借入先）</w:t>
            </w:r>
          </w:p>
        </w:tc>
      </w:tr>
      <w:tr>
        <w:trPr>
          <w:trHeight w:val="624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134" w:right="1474" w:bottom="1021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623</TotalTime>
  <Pages>4</Pages>
  <Words>0</Words>
  <Characters>1123</Characters>
  <Application>JUST Note</Application>
  <Lines>648</Lines>
  <Paragraphs>156</Paragraphs>
  <Company>Toshiba</Company>
  <CharactersWithSpaces>1385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北口 美緒</dc:creator>
  <cp:lastModifiedBy>内山　葵</cp:lastModifiedBy>
  <dcterms:created xsi:type="dcterms:W3CDTF">2020-03-09T07:09:00Z</dcterms:created>
  <dcterms:modified xsi:type="dcterms:W3CDTF">2026-06-21T05:10:59Z</dcterms:modified>
  <cp:revision>28</cp:revision>
</cp:coreProperties>
</file>