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1260"/>
        <w:gridCol w:w="3060"/>
        <w:gridCol w:w="780"/>
        <w:gridCol w:w="420"/>
        <w:gridCol w:w="60"/>
        <w:gridCol w:w="216"/>
        <w:gridCol w:w="3144"/>
      </w:tblGrid>
      <w:tr>
        <w:trPr>
          <w:trHeight w:val="2928" w:hRule="atLeast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南砺市中小企業融資制度スタートアップ資金あっせん申請書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宛先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南砺市長</w:t>
            </w:r>
          </w:p>
          <w:p>
            <w:pPr>
              <w:pStyle w:val="0"/>
              <w:spacing w:before="120" w:beforeLines="0" w:beforeAutospacing="0"/>
              <w:jc w:val="center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南砺市中小企業融資制度要綱第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、融資を利用したいので次のとおり申請します。なお、本資金の利用申請に当たり、市融資制度の円滑な運営のために必要な範囲で、申請人の情報を市並びに金融機関で授受することについて、あらかじめ同意します。</w:t>
            </w:r>
          </w:p>
        </w:tc>
      </w:tr>
      <w:tr>
        <w:trPr>
          <w:trHeight w:val="32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　請　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フリカナ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フリカナ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2"/>
                <w:sz w:val="21"/>
              </w:rPr>
              <w:t>商号又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は法人名</w:t>
            </w:r>
          </w:p>
        </w:tc>
        <w:tc>
          <w:tcPr>
            <w:tcW w:w="306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代表者名</w:t>
            </w:r>
          </w:p>
        </w:tc>
        <w:tc>
          <w:tcPr>
            <w:tcW w:w="3360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創業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予定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業種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所所在地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TEL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FAX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資本金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従業員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cantSplit/>
          <w:trHeight w:val="9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2"/>
                <w:sz w:val="21"/>
              </w:rPr>
              <w:t>代表者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の職歴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資格・免許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0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借入資金概要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制度名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○で囲む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・起業支援枠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運転資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金・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設備資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金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・シニア・女性起業支援枠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運転資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金・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設備資</w:t>
            </w: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金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6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借入金額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借入期間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　箇月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うち据置期間　　　箇月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借入希望日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借入金融機関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返済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方法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資金使途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具体的に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必要総資金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13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資金調達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本資金　　　　　　　　　　円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自己資金　　　　　　　　　円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他借入金　　　　　　　　　円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　　　　　　　　　　円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添付書類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・創業しようとする事業概要書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・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市税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完納証明書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・許可等が必要な業種については許可証等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写し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・設備資金の申請者は、見積書及び設計図面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写し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0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　・信用保証依頼書</w:t>
      </w:r>
    </w:p>
    <w:p>
      <w:pPr>
        <w:pStyle w:val="0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　・その他</w:t>
      </w:r>
    </w:p>
    <w:p>
      <w:pPr>
        <w:rPr>
          <w:rFonts w:hint="default"/>
        </w:rPr>
        <w:sectPr>
          <w:pgSz w:w="11906" w:h="16838"/>
          <w:pgMar w:top="1040" w:right="1281" w:bottom="1040" w:left="1281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創業しようとする事業概要書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事業内容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具体的に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創業後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箇年の収支計画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単位：千円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40"/>
        <w:gridCol w:w="2520"/>
        <w:gridCol w:w="2100"/>
        <w:gridCol w:w="2100"/>
        <w:gridCol w:w="2100"/>
      </w:tblGrid>
      <w:tr>
        <w:trPr>
          <w:cantSplit/>
          <w:trHeight w:val="32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内訳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年目</w:t>
            </w:r>
          </w:p>
        </w:tc>
      </w:tr>
      <w:tr>
        <w:trPr>
          <w:trHeight w:val="32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収入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売上高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その他収入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(A)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2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仕入高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外注費、材料費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人件費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その他経費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(B)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(A)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(B)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主たる仕入先及び販売先の状況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予定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40"/>
        <w:gridCol w:w="2100"/>
        <w:gridCol w:w="1680"/>
        <w:gridCol w:w="1896"/>
        <w:gridCol w:w="540"/>
        <w:gridCol w:w="2604"/>
      </w:tblGrid>
      <w:tr>
        <w:trPr>
          <w:trHeight w:val="32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仕入状況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主仕入先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品目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月平均仕入高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支払条件</w:t>
            </w:r>
          </w:p>
        </w:tc>
        <w:tc>
          <w:tcPr>
            <w:tcW w:w="260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現金　　　　　　　％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掛買　　　　　　　％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手形　　　　　　　％</w:t>
            </w:r>
          </w:p>
        </w:tc>
      </w:tr>
      <w:tr>
        <w:trPr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2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販売状況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主販売先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品目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月平均販売高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回収条件</w:t>
            </w:r>
          </w:p>
        </w:tc>
        <w:tc>
          <w:tcPr>
            <w:tcW w:w="260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現金　　　　　　　％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掛買　　　　　　　％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手形　　　　　　　％</w:t>
            </w:r>
          </w:p>
        </w:tc>
      </w:tr>
      <w:tr>
        <w:trPr>
          <w:cantSplit/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040" w:right="1281" w:bottom="1040" w:left="128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16</Words>
  <Characters>652</Characters>
  <Application>JUST Note</Application>
  <Lines>987</Lines>
  <Paragraphs>151</Paragraphs>
  <CharactersWithSpaces>833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川岸 英里</cp:lastModifiedBy>
  <dcterms:created xsi:type="dcterms:W3CDTF">2025-12-26T01:34:00Z</dcterms:created>
  <dcterms:modified xsi:type="dcterms:W3CDTF">2026-03-05T11:38:34Z</dcterms:modified>
  <cp:revision>1</cp:revision>
</cp:coreProperties>
</file>