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様式第６号（第８条関係）</w:t>
      </w:r>
    </w:p>
    <w:p>
      <w:pPr>
        <w:pStyle w:val="0"/>
        <w:autoSpaceDE w:val="0"/>
        <w:autoSpaceDN w:val="0"/>
        <w:adjustRightInd w:val="0"/>
        <w:ind w:left="200" w:hanging="200"/>
        <w:rPr>
          <w:rFonts w:hint="default" w:ascii="ＭＳ 明朝" w:hAnsi="ＭＳ 明朝"/>
          <w:sz w:val="21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利子補給事業申請内訳書</w:t>
      </w:r>
    </w:p>
    <w:p>
      <w:pPr>
        <w:pStyle w:val="0"/>
        <w:autoSpaceDE w:val="0"/>
        <w:autoSpaceDN w:val="0"/>
        <w:adjustRightInd w:val="0"/>
        <w:ind w:firstLine="668" w:firstLineChars="300"/>
        <w:rPr>
          <w:rFonts w:hint="default" w:ascii="ＭＳ 明朝" w:hAnsi="ＭＳ 明朝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18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１　借入内容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21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544"/>
        <w:gridCol w:w="4960"/>
      </w:tblGrid>
      <w:tr>
        <w:trPr>
          <w:trHeight w:val="369" w:hRule="exact"/>
        </w:trPr>
        <w:tc>
          <w:tcPr>
            <w:tcW w:w="354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資金使途</w:t>
            </w:r>
          </w:p>
        </w:tc>
        <w:tc>
          <w:tcPr>
            <w:tcW w:w="49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1276" w:leftChars="600" w:right="1276" w:rightChars="60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設備資金・運転資金</w:t>
            </w:r>
          </w:p>
        </w:tc>
      </w:tr>
      <w:tr>
        <w:trPr>
          <w:trHeight w:val="369" w:hRule="exact"/>
        </w:trPr>
        <w:tc>
          <w:tcPr>
            <w:tcW w:w="354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借入額</w:t>
            </w:r>
          </w:p>
        </w:tc>
        <w:tc>
          <w:tcPr>
            <w:tcW w:w="49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円</w:t>
            </w:r>
          </w:p>
        </w:tc>
      </w:tr>
      <w:tr>
        <w:trPr>
          <w:trHeight w:val="369" w:hRule="exact"/>
        </w:trPr>
        <w:tc>
          <w:tcPr>
            <w:tcW w:w="354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融資利率</w:t>
            </w:r>
          </w:p>
        </w:tc>
        <w:tc>
          <w:tcPr>
            <w:tcW w:w="49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％</w:t>
            </w:r>
          </w:p>
        </w:tc>
      </w:tr>
      <w:tr>
        <w:trPr>
          <w:trHeight w:val="369" w:hRule="exact"/>
        </w:trPr>
        <w:tc>
          <w:tcPr>
            <w:tcW w:w="354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償還期間</w:t>
            </w:r>
          </w:p>
        </w:tc>
        <w:tc>
          <w:tcPr>
            <w:tcW w:w="49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　　　年　　月　　日～　　年　　月　　日</w:t>
            </w:r>
            <w:r>
              <w:rPr>
                <w:rFonts w:hint="default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　　年</w:t>
            </w:r>
            <w:r>
              <w:rPr>
                <w:rFonts w:hint="default" w:ascii="ＭＳ 明朝" w:hAnsi="ＭＳ 明朝"/>
                <w:sz w:val="16"/>
              </w:rPr>
              <w:t>)</w:t>
            </w:r>
          </w:p>
        </w:tc>
      </w:tr>
      <w:tr>
        <w:trPr/>
        <w:tc>
          <w:tcPr>
            <w:tcW w:w="354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支払利子</w:t>
            </w:r>
          </w:p>
        </w:tc>
        <w:tc>
          <w:tcPr>
            <w:tcW w:w="49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円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　　　年　　月　　日～　　　　年　　月　　日</w:t>
            </w:r>
          </w:p>
        </w:tc>
      </w:tr>
      <w:tr>
        <w:trPr>
          <w:trHeight w:val="369" w:hRule="exact"/>
        </w:trPr>
        <w:tc>
          <w:tcPr>
            <w:tcW w:w="354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利子補給金交付申請額</w:t>
            </w:r>
            <w:r>
              <w:rPr>
                <w:rFonts w:hint="default" w:ascii="ＭＳ 明朝" w:hAnsi="ＭＳ 明朝"/>
                <w:sz w:val="14"/>
              </w:rPr>
              <w:t xml:space="preserve"> (</w:t>
            </w:r>
            <w:r>
              <w:rPr>
                <w:rFonts w:hint="eastAsia" w:ascii="ＭＳ 明朝" w:hAnsi="ＭＳ 明朝"/>
                <w:sz w:val="14"/>
              </w:rPr>
              <w:t>上記の１</w:t>
            </w:r>
            <w:r>
              <w:rPr>
                <w:rFonts w:hint="default" w:ascii="ＭＳ 明朝" w:hAnsi="ＭＳ 明朝"/>
                <w:sz w:val="14"/>
              </w:rPr>
              <w:t>/</w:t>
            </w:r>
            <w:r>
              <w:rPr>
                <w:rFonts w:hint="eastAsia" w:ascii="ＭＳ 明朝" w:hAnsi="ＭＳ 明朝"/>
                <w:sz w:val="14"/>
              </w:rPr>
              <w:t>２以内</w:t>
            </w:r>
            <w:r>
              <w:rPr>
                <w:rFonts w:hint="default" w:ascii="ＭＳ 明朝" w:hAnsi="ＭＳ 明朝"/>
                <w:sz w:val="14"/>
              </w:rPr>
              <w:t>)</w:t>
            </w:r>
          </w:p>
        </w:tc>
        <w:tc>
          <w:tcPr>
            <w:tcW w:w="49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円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/>
          <w:sz w:val="18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18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２　添付書類</w:t>
      </w:r>
    </w:p>
    <w:p>
      <w:pPr>
        <w:pStyle w:val="0"/>
        <w:autoSpaceDE w:val="0"/>
        <w:autoSpaceDN w:val="0"/>
        <w:adjustRightInd w:val="0"/>
        <w:ind w:firstLine="223" w:firstLineChars="10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（１）融資実行を示す書類の写し</w:t>
      </w:r>
    </w:p>
    <w:p>
      <w:pPr>
        <w:pStyle w:val="0"/>
        <w:autoSpaceDE w:val="0"/>
        <w:autoSpaceDN w:val="0"/>
        <w:adjustRightInd w:val="0"/>
        <w:ind w:firstLine="223" w:firstLineChars="10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（２）返済の計画を示す書類の写し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（３）金融機関が発行する利息支払明細書</w:t>
      </w: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701" w:right="1701" w:bottom="1701" w:left="1701" w:header="850" w:footer="992" w:gutter="0"/>
      <w:cols w:space="720"/>
      <w:textDirection w:val="lrTb"/>
      <w:docGrid w:type="linesAndChars" w:linePitch="411" w:charSpace="7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efaultTableStyle w:val="32"/>
  <w:drawingGridHorizontalSpacing w:val="223"/>
  <w:drawingGridVerticalSpacing w:val="20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Salutation"/>
    <w:basedOn w:val="0"/>
    <w:next w:val="0"/>
    <w:link w:val="0"/>
    <w:uiPriority w:val="0"/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"/>
    <w:basedOn w:val="0"/>
    <w:next w:val="17"/>
    <w:link w:val="0"/>
    <w:uiPriority w:val="0"/>
    <w:rPr>
      <w:sz w:val="21"/>
    </w:rPr>
  </w:style>
  <w:style w:type="character" w:styleId="18">
    <w:name w:val="annotation reference"/>
    <w:next w:val="18"/>
    <w:link w:val="0"/>
    <w:uiPriority w:val="0"/>
    <w:semiHidden/>
    <w:rPr>
      <w:sz w:val="18"/>
    </w:rPr>
  </w:style>
  <w:style w:type="paragraph" w:styleId="19">
    <w:name w:val="annotation text"/>
    <w:basedOn w:val="0"/>
    <w:next w:val="19"/>
    <w:link w:val="0"/>
    <w:uiPriority w:val="0"/>
    <w:semiHidden/>
    <w:pPr>
      <w:jc w:val="left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annotation subject"/>
    <w:basedOn w:val="19"/>
    <w:next w:val="19"/>
    <w:link w:val="0"/>
    <w:uiPriority w:val="0"/>
    <w:semiHidden/>
    <w:rPr>
      <w:b w:val="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rFonts w:ascii="ＭＳ 明朝" w:hAnsi="ＭＳ 明朝"/>
      <w:kern w:val="2"/>
      <w:sz w:val="22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rFonts w:ascii="ＭＳ 明朝" w:hAnsi="ＭＳ 明朝"/>
      <w:kern w:val="2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Note Heading"/>
    <w:basedOn w:val="0"/>
    <w:next w:val="0"/>
    <w:link w:val="2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9" w:customStyle="1">
    <w:name w:val="記 (文字)"/>
    <w:basedOn w:val="10"/>
    <w:next w:val="29"/>
    <w:link w:val="28"/>
    <w:uiPriority w:val="0"/>
    <w:rPr>
      <w:rFonts w:ascii="Arial" w:hAnsi="Arial"/>
      <w:sz w:val="24"/>
    </w:rPr>
  </w:style>
  <w:style w:type="paragraph" w:styleId="30">
    <w:name w:val="No Spacing"/>
    <w:next w:val="3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425</TotalTime>
  <Pages>28</Pages>
  <Words>1</Words>
  <Characters>6738</Characters>
  <Application>JUST Note</Application>
  <Lines>30994</Lines>
  <Paragraphs>680</Paragraphs>
  <Company> </Company>
  <CharactersWithSpaces>8251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 福光町電子計算機処理に係る個人情報の保護に関する条例</dc:title>
  <dc:creator>インテック</dc:creator>
  <cp:lastModifiedBy>南本　千絵</cp:lastModifiedBy>
  <cp:lastPrinted>2026-05-26T01:24:19Z</cp:lastPrinted>
  <dcterms:created xsi:type="dcterms:W3CDTF">2024-04-19T02:53:00Z</dcterms:created>
  <dcterms:modified xsi:type="dcterms:W3CDTF">2026-05-26T06:06:14Z</dcterms:modified>
  <cp:revision>25</cp:revision>
</cp:coreProperties>
</file>