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rPr>
          <w:rFonts w:hint="default"/>
        </w:rPr>
      </w:pPr>
      <w:r>
        <w:rPr>
          <w:rFonts w:hint="eastAsia"/>
        </w:rPr>
        <w:t>様式第１３</w:t>
      </w:r>
      <w:bookmarkStart w:id="0" w:name="_GoBack"/>
      <w:bookmarkEnd w:id="0"/>
      <w:r>
        <w:rPr>
          <w:rFonts w:hint="eastAsia"/>
        </w:rPr>
        <w:t>号（第１３条関係）</w:t>
      </w:r>
    </w:p>
    <w:p>
      <w:pPr>
        <w:pStyle w:val="0"/>
        <w:wordWrap w:val="1"/>
        <w:rPr>
          <w:rFonts w:hint="default"/>
        </w:rPr>
      </w:pPr>
    </w:p>
    <w:p>
      <w:pPr>
        <w:pStyle w:val="0"/>
        <w:jc w:val="center"/>
        <w:rPr>
          <w:rFonts w:hint="default" w:eastAsia="SimSun"/>
        </w:rPr>
      </w:pPr>
      <w:r>
        <w:rPr>
          <w:rFonts w:hint="eastAsia"/>
        </w:rPr>
        <w:t>営業継続報告書</w:t>
      </w:r>
    </w:p>
    <w:p>
      <w:pPr>
        <w:pStyle w:val="0"/>
        <w:jc w:val="center"/>
        <w:rPr>
          <w:rFonts w:hint="default" w:eastAsia="SimSun"/>
        </w:rPr>
      </w:pPr>
    </w:p>
    <w:p>
      <w:pPr>
        <w:pStyle w:val="0"/>
        <w:jc w:val="right"/>
        <w:rPr>
          <w:rFonts w:hint="default"/>
        </w:rPr>
      </w:pPr>
      <w:r>
        <w:rPr>
          <w:rFonts w:hint="eastAsia"/>
        </w:rPr>
        <w:t>年　　月　　日　</w:t>
      </w:r>
    </w:p>
    <w:p>
      <w:pPr>
        <w:pStyle w:val="0"/>
        <w:spacing w:after="240" w:afterLines="0" w:afterAutospacing="0"/>
        <w:rPr>
          <w:rFonts w:hint="default" w:eastAsia="SimSun"/>
        </w:rPr>
      </w:pPr>
      <w:r>
        <w:rPr>
          <w:rFonts w:hint="eastAsia"/>
        </w:rPr>
        <w:t>　　　</w:t>
      </w:r>
      <w:r>
        <w:rPr>
          <w:rFonts w:hint="default"/>
        </w:rPr>
        <w:t>(</w:t>
      </w:r>
      <w:r>
        <w:rPr>
          <w:rFonts w:hint="eastAsia"/>
        </w:rPr>
        <w:t>宛先</w:t>
      </w:r>
      <w:r>
        <w:rPr>
          <w:rFonts w:hint="default"/>
        </w:rPr>
        <w:t>)</w:t>
      </w:r>
      <w:r>
        <w:rPr>
          <w:rFonts w:hint="eastAsia"/>
        </w:rPr>
        <w:t>南砺市長</w:t>
      </w:r>
    </w:p>
    <w:p>
      <w:pPr>
        <w:pStyle w:val="0"/>
        <w:spacing w:after="120" w:afterLines="0" w:afterAutospacing="0"/>
        <w:ind w:left="3969" w:leftChars="1890"/>
        <w:jc w:val="left"/>
        <w:textAlignment w:val="center"/>
        <w:rPr>
          <w:rFonts w:hint="default" w:eastAsiaTheme="minorEastAsia"/>
        </w:rPr>
      </w:pPr>
      <w:r>
        <w:rPr>
          <w:rFonts w:hint="eastAsia" w:eastAsiaTheme="minorEastAsia"/>
        </w:rPr>
        <w:t>（助成指定者）</w:t>
      </w:r>
    </w:p>
    <w:p>
      <w:pPr>
        <w:pStyle w:val="0"/>
        <w:ind w:left="4253" w:leftChars="2025"/>
        <w:jc w:val="left"/>
        <w:textAlignment w:val="center"/>
        <w:rPr>
          <w:rFonts w:hint="default"/>
        </w:rPr>
      </w:pPr>
      <w:r>
        <w:rPr>
          <w:rFonts w:hint="eastAsia"/>
        </w:rPr>
        <w:t>住所</w:t>
      </w:r>
    </w:p>
    <w:p>
      <w:pPr>
        <w:pStyle w:val="0"/>
        <w:ind w:left="4253" w:leftChars="2025"/>
        <w:jc w:val="left"/>
        <w:textAlignment w:val="center"/>
        <w:rPr>
          <w:rFonts w:hint="default"/>
        </w:rPr>
      </w:pPr>
      <w:r>
        <w:rPr>
          <w:rFonts w:hint="eastAsia"/>
        </w:rPr>
        <w:t>名称</w:t>
      </w:r>
    </w:p>
    <w:p>
      <w:pPr>
        <w:pStyle w:val="0"/>
        <w:ind w:left="4253" w:leftChars="2025"/>
        <w:jc w:val="left"/>
        <w:textAlignment w:val="center"/>
        <w:rPr>
          <w:rFonts w:hint="default" w:eastAsia="SimSun"/>
        </w:rPr>
      </w:pPr>
      <w:r>
        <w:rPr>
          <w:rFonts w:hint="eastAsia" w:asciiTheme="minorEastAsia" w:hAnsiTheme="minorEastAsia" w:eastAsiaTheme="minorEastAsia"/>
        </w:rPr>
        <w:t>代表者職氏名</w:t>
      </w:r>
    </w:p>
    <w:p>
      <w:pPr>
        <w:pStyle w:val="0"/>
        <w:ind w:right="210"/>
        <w:jc w:val="left"/>
        <w:textAlignment w:val="center"/>
        <w:rPr>
          <w:rFonts w:hint="default" w:eastAsia="SimSun"/>
        </w:rPr>
      </w:pPr>
    </w:p>
    <w:p>
      <w:pPr>
        <w:pStyle w:val="0"/>
        <w:ind w:right="27"/>
        <w:jc w:val="left"/>
        <w:textAlignment w:val="center"/>
        <w:rPr>
          <w:rFonts w:hint="default"/>
        </w:rPr>
      </w:pPr>
      <w:r>
        <w:rPr>
          <w:rFonts w:hint="eastAsia"/>
        </w:rPr>
        <w:t>　　　　年　　月　　日付けで南砺市観光産業施設立地促進助成金交付決定を受けた事業について、次のとおり営業を継続していますので、南砺観光産業施設立地促進助成金交付要綱第１３条の規定により報告します。</w:t>
      </w:r>
    </w:p>
    <w:p>
      <w:pPr>
        <w:pStyle w:val="0"/>
        <w:ind w:right="210"/>
        <w:jc w:val="left"/>
        <w:textAlignment w:val="center"/>
        <w:rPr>
          <w:rFonts w:hint="default"/>
        </w:rPr>
      </w:pPr>
    </w:p>
    <w:p>
      <w:pPr>
        <w:pStyle w:val="0"/>
        <w:ind w:right="210"/>
        <w:jc w:val="left"/>
        <w:textAlignment w:val="center"/>
        <w:rPr>
          <w:rFonts w:hint="default"/>
        </w:rPr>
      </w:pPr>
    </w:p>
    <w:tbl>
      <w:tblPr>
        <w:tblStyle w:val="35"/>
        <w:tblW w:w="0" w:type="auto"/>
        <w:tblInd w:w="4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730"/>
        <w:gridCol w:w="5670"/>
      </w:tblGrid>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助成対象施設の名称</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助成対象施設の所在地</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交付指定通知年月日</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w:t>
            </w: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交付決定通知年月日</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w:t>
            </w: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営業開始年月日</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　　　月　　　日</w:t>
            </w: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助成対象施設の従業員数</w:t>
            </w:r>
          </w:p>
          <w:p>
            <w:pPr>
              <w:pStyle w:val="0"/>
              <w:jc w:val="center"/>
              <w:rPr>
                <w:rFonts w:hint="eastAsia"/>
              </w:rPr>
            </w:pPr>
            <w:r>
              <w:rPr>
                <w:rFonts w:hint="eastAsia"/>
              </w:rPr>
              <w:t>（報告時点）</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人</w:t>
            </w:r>
          </w:p>
        </w:tc>
      </w:tr>
      <w:tr>
        <w:trPr>
          <w:trHeight w:val="680"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雇用創出事業助成金</w:t>
            </w:r>
          </w:p>
          <w:p>
            <w:pPr>
              <w:pStyle w:val="0"/>
              <w:jc w:val="center"/>
              <w:rPr>
                <w:rFonts w:hint="eastAsia"/>
              </w:rPr>
            </w:pPr>
            <w:r>
              <w:rPr>
                <w:rFonts w:hint="eastAsia"/>
              </w:rPr>
              <w:t>交付の有無</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r>
      <w:tr>
        <w:trPr>
          <w:trHeight w:val="1356"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備考</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ind w:right="210"/>
        <w:jc w:val="left"/>
        <w:textAlignment w:val="center"/>
        <w:rPr>
          <w:rFonts w:hint="default"/>
        </w:rPr>
      </w:pPr>
    </w:p>
    <w:p>
      <w:pPr>
        <w:pStyle w:val="0"/>
        <w:ind w:right="210"/>
        <w:jc w:val="left"/>
        <w:textAlignment w:val="center"/>
        <w:rPr>
          <w:rFonts w:hint="default"/>
        </w:rPr>
      </w:pPr>
    </w:p>
    <w:p>
      <w:pPr>
        <w:pStyle w:val="0"/>
        <w:ind w:right="210"/>
        <w:jc w:val="left"/>
        <w:textAlignment w:val="center"/>
        <w:rPr>
          <w:rFonts w:hint="default"/>
        </w:rPr>
      </w:pPr>
      <w:r>
        <w:rPr>
          <w:rFonts w:hint="eastAsia"/>
        </w:rPr>
        <w:t>添付書類</w:t>
      </w:r>
    </w:p>
    <w:p>
      <w:pPr>
        <w:pStyle w:val="0"/>
        <w:ind w:right="210"/>
        <w:jc w:val="left"/>
        <w:textAlignment w:val="center"/>
        <w:rPr>
          <w:rFonts w:hint="default"/>
        </w:rPr>
      </w:pPr>
      <w:r>
        <w:rPr>
          <w:rFonts w:hint="eastAsia"/>
        </w:rPr>
        <w:t>（１）最新の決算報告書</w:t>
      </w:r>
    </w:p>
    <w:p>
      <w:pPr>
        <w:pStyle w:val="0"/>
        <w:ind w:leftChars="0" w:right="210" w:rightChars="0" w:hanging="630" w:hangingChars="300"/>
        <w:jc w:val="left"/>
        <w:textAlignment w:val="center"/>
        <w:rPr>
          <w:rFonts w:hint="default"/>
        </w:rPr>
      </w:pPr>
      <w:r>
        <w:rPr>
          <w:rFonts w:hint="eastAsia"/>
        </w:rPr>
        <w:t>（２）雇用状況報告書（別紙）（雇用創出事業助成金の交付を受けた者に限り、営業開始日から３年を経過するまでの間提出すること。）</w:t>
      </w:r>
    </w:p>
    <w:p>
      <w:pPr>
        <w:pStyle w:val="0"/>
        <w:ind w:leftChars="0" w:right="210" w:rightChars="0" w:hanging="630" w:hangingChars="300"/>
        <w:jc w:val="left"/>
        <w:textAlignment w:val="center"/>
        <w:rPr>
          <w:rFonts w:hint="default"/>
        </w:rPr>
      </w:pPr>
      <w:r>
        <w:rPr>
          <w:rFonts w:hint="eastAsia"/>
        </w:rPr>
        <w:br w:type="page"/>
      </w:r>
    </w:p>
    <w:p>
      <w:pPr>
        <w:pStyle w:val="0"/>
        <w:ind w:leftChars="0" w:right="210" w:rightChars="0" w:hanging="630" w:hangingChars="300"/>
        <w:jc w:val="left"/>
        <w:textAlignment w:val="center"/>
        <w:rPr>
          <w:rFonts w:hint="default"/>
        </w:rPr>
      </w:pPr>
      <w:r>
        <w:rPr>
          <w:rFonts w:hint="eastAsia"/>
        </w:rPr>
        <w:t>（別紙）</w:t>
      </w:r>
    </w:p>
    <w:p>
      <w:pPr>
        <w:pStyle w:val="0"/>
        <w:jc w:val="center"/>
        <w:rPr>
          <w:rFonts w:hint="default"/>
        </w:rPr>
      </w:pPr>
      <w:r>
        <w:rPr>
          <w:rFonts w:hint="eastAsia"/>
        </w:rPr>
        <w:t>雇用状況報告書</w:t>
      </w:r>
    </w:p>
    <w:p>
      <w:pPr>
        <w:pStyle w:val="0"/>
        <w:rPr>
          <w:rFonts w:hint="default"/>
        </w:rPr>
      </w:pPr>
    </w:p>
    <w:p>
      <w:pPr>
        <w:pStyle w:val="0"/>
        <w:rPr>
          <w:rFonts w:hint="default"/>
        </w:rPr>
      </w:pPr>
      <w:r>
        <w:rPr>
          <w:rFonts w:hint="eastAsia"/>
        </w:rPr>
        <w:t>１．雇用状況</w:t>
      </w:r>
    </w:p>
    <w:tbl>
      <w:tblPr>
        <w:tblStyle w:val="34"/>
        <w:tblW w:w="9209" w:type="dxa"/>
        <w:tblInd w:w="0" w:type="dxa"/>
        <w:tblLayout w:type="fixed"/>
        <w:tblLook w:firstRow="1" w:lastRow="0" w:firstColumn="1" w:lastColumn="0" w:noHBand="0" w:noVBand="1" w:val="04A0"/>
      </w:tblPr>
      <w:tblGrid>
        <w:gridCol w:w="2547"/>
        <w:gridCol w:w="2339"/>
        <w:gridCol w:w="2339"/>
        <w:gridCol w:w="1984"/>
      </w:tblGrid>
      <w:tr>
        <w:trPr/>
        <w:tc>
          <w:tcPr>
            <w:tcW w:w="2547" w:type="dxa"/>
            <w:vAlign w:val="top"/>
          </w:tcPr>
          <w:p>
            <w:pPr>
              <w:pStyle w:val="0"/>
              <w:rPr>
                <w:rFonts w:hint="default"/>
              </w:rPr>
            </w:pPr>
          </w:p>
        </w:tc>
        <w:tc>
          <w:tcPr>
            <w:tcW w:w="2339" w:type="dxa"/>
            <w:vAlign w:val="top"/>
          </w:tcPr>
          <w:p>
            <w:pPr>
              <w:pStyle w:val="0"/>
              <w:jc w:val="center"/>
              <w:rPr>
                <w:rFonts w:hint="default"/>
              </w:rPr>
            </w:pPr>
            <w:r>
              <w:rPr>
                <w:rFonts w:hint="eastAsia"/>
              </w:rPr>
              <w:t>助成金交付申請時</w:t>
            </w:r>
          </w:p>
          <w:p>
            <w:pPr>
              <w:pStyle w:val="0"/>
              <w:jc w:val="center"/>
              <w:rPr>
                <w:rFonts w:hint="default"/>
              </w:rPr>
            </w:pPr>
            <w:r>
              <w:rPr>
                <w:rFonts w:hint="eastAsia"/>
              </w:rPr>
              <w:t>（　　年　月　日）</w:t>
            </w:r>
          </w:p>
        </w:tc>
        <w:tc>
          <w:tcPr>
            <w:tcW w:w="2339" w:type="dxa"/>
            <w:vAlign w:val="top"/>
          </w:tcPr>
          <w:p>
            <w:pPr>
              <w:pStyle w:val="0"/>
              <w:jc w:val="center"/>
              <w:rPr>
                <w:rFonts w:hint="default"/>
              </w:rPr>
            </w:pPr>
            <w:r>
              <w:rPr>
                <w:rFonts w:hint="eastAsia"/>
              </w:rPr>
              <w:t>報告時</w:t>
            </w:r>
          </w:p>
          <w:p>
            <w:pPr>
              <w:pStyle w:val="0"/>
              <w:ind w:left="-107" w:leftChars="-51" w:right="-107" w:rightChars="-51"/>
              <w:jc w:val="left"/>
              <w:rPr>
                <w:rFonts w:hint="default"/>
              </w:rPr>
            </w:pPr>
            <w:r>
              <w:rPr>
                <w:rFonts w:hint="eastAsia"/>
              </w:rPr>
              <w:t>（営業開始日の　年後）</w:t>
            </w:r>
          </w:p>
        </w:tc>
        <w:tc>
          <w:tcPr>
            <w:tcW w:w="1984" w:type="dxa"/>
            <w:vAlign w:val="top"/>
          </w:tcPr>
          <w:p>
            <w:pPr>
              <w:pStyle w:val="0"/>
              <w:jc w:val="center"/>
              <w:rPr>
                <w:rFonts w:hint="default"/>
              </w:rPr>
            </w:pPr>
            <w:r>
              <w:rPr>
                <w:rFonts w:hint="eastAsia"/>
              </w:rPr>
              <w:t>備考</w:t>
            </w:r>
          </w:p>
        </w:tc>
      </w:tr>
      <w:tr>
        <w:trPr>
          <w:trHeight w:val="624" w:hRule="atLeast"/>
        </w:trPr>
        <w:tc>
          <w:tcPr>
            <w:tcW w:w="2547" w:type="dxa"/>
            <w:vAlign w:val="center"/>
          </w:tcPr>
          <w:p>
            <w:pPr>
              <w:pStyle w:val="0"/>
              <w:rPr>
                <w:rFonts w:hint="default"/>
              </w:rPr>
            </w:pPr>
            <w:r>
              <w:rPr>
                <w:rFonts w:hint="eastAsia"/>
              </w:rPr>
              <w:t>市内新規雇用者数</w:t>
            </w:r>
          </w:p>
        </w:tc>
        <w:tc>
          <w:tcPr>
            <w:tcW w:w="2339" w:type="dxa"/>
            <w:vAlign w:val="center"/>
          </w:tcPr>
          <w:p>
            <w:pPr>
              <w:pStyle w:val="0"/>
              <w:jc w:val="right"/>
              <w:rPr>
                <w:rFonts w:hint="default"/>
              </w:rPr>
            </w:pPr>
            <w:r>
              <w:rPr>
                <w:rFonts w:hint="eastAsia"/>
              </w:rPr>
              <w:t>人</w:t>
            </w:r>
          </w:p>
        </w:tc>
        <w:tc>
          <w:tcPr>
            <w:tcW w:w="2339" w:type="dxa"/>
            <w:vAlign w:val="center"/>
          </w:tcPr>
          <w:p>
            <w:pPr>
              <w:pStyle w:val="0"/>
              <w:jc w:val="right"/>
              <w:rPr>
                <w:rFonts w:hint="default"/>
              </w:rPr>
            </w:pPr>
            <w:r>
              <w:rPr>
                <w:rFonts w:hint="eastAsia"/>
              </w:rPr>
              <w:t>人</w:t>
            </w:r>
          </w:p>
        </w:tc>
        <w:tc>
          <w:tcPr>
            <w:tcW w:w="1984" w:type="dxa"/>
            <w:vAlign w:val="center"/>
          </w:tcPr>
          <w:p>
            <w:pPr>
              <w:pStyle w:val="0"/>
              <w:rPr>
                <w:rFonts w:hint="default"/>
              </w:rPr>
            </w:pPr>
          </w:p>
        </w:tc>
      </w:tr>
    </w:tbl>
    <w:p>
      <w:pPr>
        <w:pStyle w:val="0"/>
        <w:snapToGrid w:val="0"/>
        <w:spacing w:before="162" w:beforeLines="50" w:beforeAutospacing="0" w:line="240" w:lineRule="atLeast"/>
        <w:ind w:left="243" w:hanging="243" w:hangingChars="135"/>
        <w:rPr>
          <w:rFonts w:hint="default"/>
          <w:sz w:val="18"/>
        </w:rPr>
      </w:pPr>
      <w:r>
        <w:rPr>
          <w:rFonts w:hint="eastAsia"/>
          <w:sz w:val="18"/>
        </w:rPr>
        <w:t>※市内新規雇用者とは、宿泊施設の業務に従事する正社員</w:t>
      </w:r>
      <w:r>
        <w:rPr>
          <w:rFonts w:hint="eastAsia" w:ascii="Century" w:hAnsi="Century"/>
          <w:sz w:val="18"/>
        </w:rPr>
        <w:t>のうち、以下のいずれかに該当する者をいいます。</w:t>
      </w:r>
    </w:p>
    <w:p>
      <w:pPr>
        <w:pStyle w:val="0"/>
        <w:snapToGrid w:val="0"/>
        <w:spacing w:line="240" w:lineRule="atLeast"/>
        <w:ind w:firstLine="180" w:firstLineChars="100"/>
        <w:rPr>
          <w:rFonts w:hint="default"/>
          <w:sz w:val="18"/>
        </w:rPr>
      </w:pPr>
      <w:r>
        <w:rPr>
          <w:rFonts w:hint="eastAsia"/>
          <w:sz w:val="18"/>
        </w:rPr>
        <w:t>(1)</w:t>
      </w:r>
      <w:r>
        <w:rPr>
          <w:rFonts w:hint="eastAsia"/>
          <w:sz w:val="18"/>
        </w:rPr>
        <w:t>期間中に</w:t>
      </w:r>
      <w:r>
        <w:rPr>
          <w:rFonts w:hint="eastAsia" w:ascii="Century" w:hAnsi="Century"/>
          <w:sz w:val="18"/>
        </w:rPr>
        <w:t>新たに雇用され、かつ市内に住所を有する者</w:t>
      </w:r>
    </w:p>
    <w:p>
      <w:pPr>
        <w:pStyle w:val="0"/>
        <w:snapToGrid w:val="0"/>
        <w:spacing w:line="240" w:lineRule="atLeast"/>
        <w:ind w:firstLine="180" w:firstLineChars="100"/>
        <w:rPr>
          <w:rFonts w:hint="default" w:ascii="Century" w:hAnsi="Century"/>
        </w:rPr>
      </w:pPr>
      <w:r>
        <w:rPr>
          <w:rFonts w:hint="eastAsia" w:asciiTheme="minorEastAsia" w:hAnsiTheme="minorEastAsia" w:eastAsiaTheme="minorEastAsia"/>
          <w:sz w:val="18"/>
        </w:rPr>
        <w:t>(2)</w:t>
      </w:r>
      <w:r>
        <w:rPr>
          <w:rFonts w:hint="eastAsia" w:asciiTheme="minorEastAsia" w:hAnsiTheme="minorEastAsia" w:eastAsiaTheme="minorEastAsia"/>
          <w:sz w:val="18"/>
        </w:rPr>
        <w:t>期間中に市内に転入し、かつ転入の日前５年間において市内に住所を有していなかった</w:t>
      </w:r>
      <w:r>
        <w:rPr>
          <w:rFonts w:hint="eastAsia" w:ascii="Century" w:hAnsi="Century"/>
          <w:sz w:val="18"/>
        </w:rPr>
        <w:t>既雇用従業員</w:t>
      </w:r>
    </w:p>
    <w:p>
      <w:pPr>
        <w:pStyle w:val="0"/>
        <w:rPr>
          <w:rFonts w:hint="default"/>
        </w:rPr>
      </w:pPr>
    </w:p>
    <w:p>
      <w:pPr>
        <w:pStyle w:val="0"/>
        <w:rPr>
          <w:rFonts w:hint="default"/>
        </w:rPr>
      </w:pPr>
      <w:r>
        <w:rPr>
          <w:rFonts w:hint="eastAsia"/>
        </w:rPr>
        <w:t>２．市内新規雇用者一覧</w:t>
      </w:r>
    </w:p>
    <w:p>
      <w:pPr>
        <w:pStyle w:val="0"/>
        <w:ind w:left="0" w:leftChars="0" w:firstLine="0" w:firstLineChars="0"/>
        <w:rPr>
          <w:rFonts w:hint="default"/>
        </w:rPr>
      </w:pPr>
      <w:r>
        <w:rPr>
          <w:rFonts w:hint="eastAsia"/>
        </w:rPr>
        <w:t>（　　　　　年　　月　　日から　　　年　　月　　日まで）</w:t>
      </w:r>
    </w:p>
    <w:tbl>
      <w:tblPr>
        <w:tblStyle w:val="34"/>
        <w:tblW w:w="9669" w:type="dxa"/>
        <w:tblInd w:w="-176" w:type="dxa"/>
        <w:tblLayout w:type="fixed"/>
        <w:tblLook w:firstRow="1" w:lastRow="0" w:firstColumn="1" w:lastColumn="0" w:noHBand="0" w:noVBand="1" w:val="04A0"/>
      </w:tblPr>
      <w:tblGrid>
        <w:gridCol w:w="753"/>
        <w:gridCol w:w="1480"/>
        <w:gridCol w:w="1417"/>
        <w:gridCol w:w="1417"/>
        <w:gridCol w:w="2835"/>
        <w:gridCol w:w="1767"/>
      </w:tblGrid>
      <w:tr>
        <w:trPr>
          <w:trHeight w:val="567" w:hRule="atLeast"/>
        </w:trPr>
        <w:tc>
          <w:tcPr>
            <w:tcW w:w="753" w:type="dxa"/>
            <w:vAlign w:val="center"/>
          </w:tcPr>
          <w:p>
            <w:pPr>
              <w:pStyle w:val="0"/>
              <w:jc w:val="center"/>
              <w:rPr>
                <w:rFonts w:hint="default"/>
              </w:rPr>
            </w:pPr>
            <w:r>
              <w:rPr>
                <w:rFonts w:hint="eastAsia"/>
              </w:rPr>
              <w:t>整理</w:t>
            </w:r>
          </w:p>
          <w:p>
            <w:pPr>
              <w:pStyle w:val="0"/>
              <w:jc w:val="center"/>
              <w:rPr>
                <w:rFonts w:hint="default"/>
              </w:rPr>
            </w:pPr>
            <w:r>
              <w:rPr>
                <w:rFonts w:hint="eastAsia"/>
              </w:rPr>
              <w:t>番号</w:t>
            </w:r>
          </w:p>
        </w:tc>
        <w:tc>
          <w:tcPr>
            <w:tcW w:w="1480" w:type="dxa"/>
            <w:vAlign w:val="center"/>
          </w:tcPr>
          <w:p>
            <w:pPr>
              <w:pStyle w:val="0"/>
              <w:jc w:val="center"/>
              <w:rPr>
                <w:rFonts w:hint="default"/>
              </w:rPr>
            </w:pPr>
            <w:r>
              <w:rPr>
                <w:rFonts w:hint="eastAsia"/>
              </w:rPr>
              <w:t>氏名</w:t>
            </w:r>
          </w:p>
        </w:tc>
        <w:tc>
          <w:tcPr>
            <w:tcW w:w="1417" w:type="dxa"/>
            <w:vAlign w:val="center"/>
          </w:tcPr>
          <w:p>
            <w:pPr>
              <w:pStyle w:val="0"/>
              <w:jc w:val="center"/>
              <w:rPr>
                <w:rFonts w:hint="default"/>
              </w:rPr>
            </w:pPr>
            <w:r>
              <w:rPr>
                <w:rFonts w:hint="eastAsia"/>
              </w:rPr>
              <w:t>入社年月日</w:t>
            </w:r>
          </w:p>
        </w:tc>
        <w:tc>
          <w:tcPr>
            <w:tcW w:w="1417" w:type="dxa"/>
            <w:vAlign w:val="center"/>
          </w:tcPr>
          <w:p>
            <w:pPr>
              <w:pStyle w:val="0"/>
              <w:jc w:val="center"/>
              <w:rPr>
                <w:rFonts w:hint="default"/>
              </w:rPr>
            </w:pPr>
            <w:r>
              <w:rPr>
                <w:rFonts w:hint="eastAsia"/>
              </w:rPr>
              <w:t>生年月日</w:t>
            </w:r>
          </w:p>
        </w:tc>
        <w:tc>
          <w:tcPr>
            <w:tcW w:w="2835" w:type="dxa"/>
            <w:vAlign w:val="center"/>
          </w:tcPr>
          <w:p>
            <w:pPr>
              <w:pStyle w:val="0"/>
              <w:jc w:val="center"/>
              <w:rPr>
                <w:rFonts w:hint="default"/>
              </w:rPr>
            </w:pPr>
            <w:r>
              <w:rPr>
                <w:rFonts w:hint="eastAsia"/>
              </w:rPr>
              <w:t>住所</w:t>
            </w:r>
          </w:p>
        </w:tc>
        <w:tc>
          <w:tcPr>
            <w:tcW w:w="1767" w:type="dxa"/>
            <w:vAlign w:val="center"/>
          </w:tcPr>
          <w:p>
            <w:pPr>
              <w:pStyle w:val="0"/>
              <w:jc w:val="center"/>
              <w:rPr>
                <w:rFonts w:hint="default"/>
              </w:rPr>
            </w:pPr>
            <w:r>
              <w:rPr>
                <w:rFonts w:hint="eastAsia"/>
              </w:rPr>
              <w:t>摘要</w:t>
            </w: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ind w:right="-3"/>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r>
        <w:trPr>
          <w:trHeight w:val="567" w:hRule="atLeast"/>
        </w:trPr>
        <w:tc>
          <w:tcPr>
            <w:tcW w:w="753" w:type="dxa"/>
            <w:vAlign w:val="center"/>
          </w:tcPr>
          <w:p>
            <w:pPr>
              <w:pStyle w:val="0"/>
              <w:rPr>
                <w:rFonts w:hint="default"/>
              </w:rPr>
            </w:pPr>
          </w:p>
        </w:tc>
        <w:tc>
          <w:tcPr>
            <w:tcW w:w="1480" w:type="dxa"/>
            <w:vAlign w:val="center"/>
          </w:tcPr>
          <w:p>
            <w:pPr>
              <w:pStyle w:val="0"/>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2835" w:type="dxa"/>
            <w:vAlign w:val="center"/>
          </w:tcPr>
          <w:p>
            <w:pPr>
              <w:pStyle w:val="0"/>
              <w:rPr>
                <w:rFonts w:hint="default"/>
              </w:rPr>
            </w:pPr>
          </w:p>
        </w:tc>
        <w:tc>
          <w:tcPr>
            <w:tcW w:w="1767" w:type="dxa"/>
            <w:vAlign w:val="center"/>
          </w:tcPr>
          <w:p>
            <w:pPr>
              <w:pStyle w:val="0"/>
              <w:rPr>
                <w:rFonts w:hint="default"/>
              </w:rPr>
            </w:pPr>
          </w:p>
        </w:tc>
      </w:tr>
    </w:tbl>
    <w:p>
      <w:pPr>
        <w:pStyle w:val="0"/>
        <w:rPr>
          <w:rFonts w:hint="default"/>
        </w:rPr>
      </w:pPr>
    </w:p>
    <w:p>
      <w:pPr>
        <w:pStyle w:val="0"/>
        <w:ind w:left="283" w:hanging="283" w:hangingChars="135"/>
        <w:rPr>
          <w:rFonts w:hint="default"/>
        </w:rPr>
      </w:pPr>
      <w:r>
        <w:rPr>
          <w:rFonts w:hint="eastAsia"/>
        </w:rPr>
        <w:t>※営業開始日の１年前から報告時までの期間の市内新規雇用者について記載すること。</w:t>
      </w:r>
    </w:p>
    <w:p>
      <w:pPr>
        <w:pStyle w:val="0"/>
        <w:ind w:left="283" w:hanging="283" w:hangingChars="135"/>
        <w:rPr>
          <w:rFonts w:hint="default"/>
        </w:rPr>
      </w:pPr>
      <w:r>
        <w:rPr>
          <w:rFonts w:hint="eastAsia"/>
        </w:rPr>
        <w:t>※退職又は市外に転出した者がいる場合、摘要欄に退職日又は転出日を記入すること。</w:t>
      </w:r>
    </w:p>
    <w:sectPr>
      <w:pgSz w:w="11906" w:h="16838"/>
      <w:pgMar w:top="1021" w:right="1191" w:bottom="851" w:left="119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efaultTableStyle w:val="35"/>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jc w:val="distribute"/>
    </w:pPr>
  </w:style>
  <w:style w:type="character" w:styleId="16" w:customStyle="1">
    <w:name w:val="本文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ＭＳ 明朝" w:hAnsi="ＭＳ 明朝"/>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ＭＳ 明朝" w:hAnsi="ＭＳ 明朝"/>
      <w:kern w:val="2"/>
      <w:sz w:val="21"/>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rFonts w:ascii="ＭＳ 明朝" w:hAnsi="ＭＳ 明朝"/>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rFonts w:ascii="ＭＳ 明朝" w:hAnsi="ＭＳ 明朝"/>
      <w:b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2</Pages>
  <Words>2</Words>
  <Characters>605</Characters>
  <Application>JUST Note</Application>
  <Lines>155</Lines>
  <Paragraphs>52</Paragraphs>
  <CharactersWithSpaces>672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北口 美緒</dc:creator>
  <cp:lastModifiedBy>荒　井　航　一</cp:lastModifiedBy>
  <cp:lastPrinted>2020-02-13T04:49:00Z</cp:lastPrinted>
  <dcterms:created xsi:type="dcterms:W3CDTF">2023-01-10T03:04:00Z</dcterms:created>
  <dcterms:modified xsi:type="dcterms:W3CDTF">2025-10-16T01:11:20Z</dcterms:modified>
  <cp:revision>10</cp:revision>
</cp:coreProperties>
</file>