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</w:t>
      </w:r>
      <w:r>
        <w:rPr>
          <w:rFonts w:hint="default"/>
          <w:color w:val="auto"/>
          <w:sz w:val="21"/>
        </w:rPr>
        <w:t>1</w:t>
      </w:r>
      <w:r>
        <w:rPr>
          <w:rFonts w:hint="eastAsia"/>
          <w:color w:val="auto"/>
          <w:sz w:val="21"/>
        </w:rPr>
        <w:t>7</w:t>
      </w:r>
      <w:r>
        <w:rPr>
          <w:rFonts w:hint="eastAsia"/>
          <w:color w:val="auto"/>
          <w:sz w:val="21"/>
        </w:rPr>
        <w:t>号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第</w:t>
      </w:r>
      <w:r>
        <w:rPr>
          <w:rFonts w:hint="default"/>
          <w:color w:val="auto"/>
          <w:sz w:val="21"/>
        </w:rPr>
        <w:t>14</w:t>
      </w:r>
      <w:r>
        <w:rPr>
          <w:rFonts w:hint="eastAsia"/>
          <w:color w:val="auto"/>
          <w:sz w:val="21"/>
        </w:rPr>
        <w:t>条関係</w:t>
      </w:r>
      <w:r>
        <w:rPr>
          <w:rFonts w:hint="default"/>
          <w:color w:val="auto"/>
          <w:sz w:val="21"/>
        </w:rPr>
        <w:t>)</w:t>
      </w:r>
    </w:p>
    <w:p>
      <w:pPr>
        <w:pStyle w:val="0"/>
        <w:wordWrap w:val="1"/>
        <w:rPr>
          <w:rFonts w:hint="default"/>
          <w:color w:val="auto"/>
          <w:sz w:val="21"/>
        </w:rPr>
      </w:pPr>
    </w:p>
    <w:p>
      <w:pPr>
        <w:pStyle w:val="0"/>
        <w:jc w:val="center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起業家育成支援事業補助金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概算払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請求書</w:t>
      </w:r>
    </w:p>
    <w:p>
      <w:pPr>
        <w:pStyle w:val="0"/>
        <w:jc w:val="center"/>
        <w:textAlignment w:val="center"/>
        <w:rPr>
          <w:rFonts w:hint="default"/>
          <w:color w:val="auto"/>
          <w:sz w:val="21"/>
        </w:rPr>
      </w:pPr>
    </w:p>
    <w:p>
      <w:pPr>
        <w:pStyle w:val="0"/>
        <w:jc w:val="right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　　</w:t>
      </w:r>
    </w:p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宛先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南砺市長</w:t>
      </w:r>
    </w:p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Chars="0" w:right="0" w:rightChars="0" w:firstLine="3360" w:firstLineChars="16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申請者　　　　</w:t>
      </w:r>
      <w:r>
        <w:rPr>
          <w:rFonts w:hint="eastAsia"/>
          <w:color w:val="auto"/>
          <w:spacing w:val="210"/>
          <w:sz w:val="21"/>
        </w:rPr>
        <w:t>住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ind w:left="4305" w:leftChars="2050" w:right="840" w:rightChars="400" w:firstLine="302" w:firstLineChars="48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</w:rPr>
        <w:t>氏</w:t>
      </w:r>
      <w:r>
        <w:rPr>
          <w:rFonts w:hint="eastAsia"/>
          <w:color w:val="auto"/>
          <w:sz w:val="21"/>
        </w:rPr>
        <w:t>名</w:t>
      </w:r>
    </w:p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4305" w:leftChars="2050" w:right="840" w:rightChars="400" w:firstLine="311" w:firstLineChars="148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担当者名</w:t>
      </w:r>
    </w:p>
    <w:p>
      <w:pPr>
        <w:pStyle w:val="0"/>
        <w:ind w:left="4305" w:leftChars="2050" w:right="840" w:rightChars="400" w:firstLine="302" w:firstLineChars="48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</w:rPr>
        <w:t>電</w:t>
      </w:r>
      <w:r>
        <w:rPr>
          <w:rFonts w:hint="eastAsia"/>
          <w:color w:val="auto"/>
          <w:sz w:val="21"/>
        </w:rPr>
        <w:t>話</w:t>
      </w:r>
    </w:p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4305" w:leftChars="2050" w:right="840" w:rightChars="400" w:firstLine="311" w:firstLineChars="148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事業所等</w:t>
      </w:r>
      <w:r>
        <w:rPr>
          <w:rFonts w:hint="eastAsia"/>
          <w:strike w:val="0"/>
          <w:dstrike w:val="0"/>
          <w:color w:val="auto"/>
          <w:sz w:val="21"/>
        </w:rPr>
        <w:t>所在</w:t>
      </w:r>
      <w:r>
        <w:rPr>
          <w:rFonts w:hint="eastAsia"/>
          <w:color w:val="auto"/>
          <w:sz w:val="21"/>
        </w:rPr>
        <w:t>地　南砺市</w:t>
      </w:r>
    </w:p>
    <w:p>
      <w:pPr>
        <w:pStyle w:val="0"/>
        <w:ind w:left="4305" w:leftChars="2050" w:right="840" w:rightChars="400" w:firstLine="311" w:firstLineChars="148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事業所名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年　　月　　日付け南砺市指令　　第　　号で交付決定（確定）の通知があった南砺市起業家育成支援事業補助金について、南砺市起業家育成支援事業補助金交付要綱第</w:t>
      </w:r>
      <w:r>
        <w:rPr>
          <w:rFonts w:hint="default"/>
          <w:color w:val="auto"/>
          <w:sz w:val="21"/>
        </w:rPr>
        <w:t>14</w:t>
      </w:r>
      <w:r>
        <w:rPr>
          <w:rFonts w:hint="eastAsia"/>
          <w:color w:val="auto"/>
          <w:sz w:val="21"/>
        </w:rPr>
        <w:t>条の規定により、次のとおり請求します。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1</w:t>
      </w:r>
      <w:r>
        <w:rPr>
          <w:rFonts w:hint="eastAsia"/>
          <w:color w:val="auto"/>
          <w:sz w:val="21"/>
        </w:rPr>
        <w:t>　補助事業名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2</w:t>
      </w:r>
      <w:r>
        <w:rPr>
          <w:rFonts w:hint="eastAsia"/>
          <w:color w:val="auto"/>
          <w:sz w:val="21"/>
        </w:rPr>
        <w:t>　交付決定額　　　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3</w:t>
      </w:r>
      <w:r>
        <w:rPr>
          <w:rFonts w:hint="eastAsia"/>
          <w:color w:val="auto"/>
          <w:sz w:val="21"/>
        </w:rPr>
        <w:t>　受領済額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概算払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4</w:t>
      </w:r>
      <w:r>
        <w:rPr>
          <w:rFonts w:hint="eastAsia"/>
          <w:color w:val="auto"/>
          <w:sz w:val="21"/>
        </w:rPr>
        <w:t>　今回請求額　　　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  <w:sz w:val="21"/>
        </w:rPr>
      </w:pPr>
    </w:p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5</w:t>
      </w:r>
      <w:r>
        <w:rPr>
          <w:rFonts w:hint="eastAsia"/>
          <w:color w:val="auto"/>
          <w:sz w:val="21"/>
        </w:rPr>
        <w:t>　補助金振込先</w:t>
      </w:r>
    </w:p>
    <w:p>
      <w:pPr>
        <w:pStyle w:val="0"/>
        <w:textAlignment w:val="center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8"/>
        <w:gridCol w:w="2158"/>
        <w:gridCol w:w="607"/>
        <w:gridCol w:w="607"/>
        <w:gridCol w:w="21"/>
        <w:gridCol w:w="586"/>
        <w:gridCol w:w="607"/>
        <w:gridCol w:w="607"/>
        <w:gridCol w:w="607"/>
        <w:gridCol w:w="607"/>
      </w:tblGrid>
      <w:tr>
        <w:trPr>
          <w:cantSplit/>
          <w:trHeight w:val="624" w:hRule="exac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金融機関名</w:t>
            </w:r>
          </w:p>
        </w:tc>
        <w:tc>
          <w:tcPr>
            <w:tcW w:w="3393" w:type="dxa"/>
            <w:gridSpan w:val="4"/>
            <w:vAlign w:val="center"/>
          </w:tcPr>
          <w:p>
            <w:pPr>
              <w:pStyle w:val="0"/>
              <w:ind w:rightChars="0"/>
              <w:jc w:val="right"/>
              <w:textAlignment w:val="center"/>
              <w:rPr>
                <w:rFonts w:hint="default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1"/>
              </w:rPr>
              <w:t>銀行　金庫</w:t>
            </w:r>
          </w:p>
          <w:p>
            <w:pPr>
              <w:pStyle w:val="0"/>
              <w:ind w:rightChars="0"/>
              <w:jc w:val="right"/>
              <w:textAlignment w:val="center"/>
              <w:rPr>
                <w:rFonts w:hint="default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1"/>
              </w:rPr>
              <w:t>農協　組合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pStyle w:val="0"/>
              <w:jc w:val="right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本店</w:t>
            </w:r>
          </w:p>
          <w:p>
            <w:pPr>
              <w:pStyle w:val="0"/>
              <w:jc w:val="right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支店　支所</w:t>
            </w:r>
          </w:p>
        </w:tc>
      </w:tr>
      <w:tr>
        <w:trPr>
          <w:cantSplit/>
          <w:trHeight w:val="454" w:hRule="exac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口座番号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 </w:t>
            </w:r>
            <w:r>
              <w:rPr>
                <w:rFonts w:hint="eastAsia"/>
                <w:color w:val="auto"/>
                <w:sz w:val="21"/>
              </w:rPr>
              <w:t>当座・普通</w:t>
            </w:r>
            <w:r>
              <w:rPr>
                <w:rFonts w:hint="default"/>
                <w:color w:val="auto"/>
                <w:sz w:val="21"/>
              </w:rPr>
              <w:t xml:space="preserve"> ) No</w:t>
            </w:r>
            <w:r>
              <w:rPr>
                <w:rFonts w:hint="eastAsia"/>
                <w:color w:val="auto"/>
                <w:sz w:val="21"/>
              </w:rPr>
              <w:t>．</w:t>
            </w: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67" w:hRule="exact"/>
        </w:trPr>
        <w:tc>
          <w:tcPr>
            <w:tcW w:w="20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</w:tc>
        <w:tc>
          <w:tcPr>
            <w:tcW w:w="6407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567" w:hRule="exact"/>
        </w:trPr>
        <w:tc>
          <w:tcPr>
            <w:tcW w:w="209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預金口座名</w:t>
            </w:r>
          </w:p>
        </w:tc>
        <w:tc>
          <w:tcPr>
            <w:tcW w:w="6407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</w:tbl>
    <w:p>
      <w:pPr>
        <w:pStyle w:val="0"/>
        <w:spacing w:line="200" w:lineRule="exact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6</w:t>
      </w:r>
      <w:r>
        <w:rPr>
          <w:rFonts w:hint="eastAsia"/>
          <w:color w:val="auto"/>
          <w:sz w:val="21"/>
        </w:rPr>
        <w:t>　添付する書類　通帳（口座名義がカナで印字されているページ）の写し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4294967287" behindDoc="0" locked="0" layoutInCell="1" hidden="0" allowOverlap="1">
                <wp:simplePos x="0" y="0"/>
                <wp:positionH relativeFrom="margin">
                  <wp:posOffset>-423545</wp:posOffset>
                </wp:positionH>
                <wp:positionV relativeFrom="paragraph">
                  <wp:posOffset>105410</wp:posOffset>
                </wp:positionV>
                <wp:extent cx="6257925" cy="9525"/>
                <wp:effectExtent l="635" t="635" r="29845" b="10795"/>
                <wp:wrapNone/>
                <wp:docPr id="1026" name="直線矢印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6"/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style="mso-position-vertical-relative:text;z-index:-9;mso-wrap-distance-left:9pt;width:492.75pt;height:0.75pt;mso-position-horizontal-relative:margin;position:absolute;margin-left:-33.35pt;margin-top:8.3000000000000007pt;mso-wrap-distance-bottom:0pt;mso-wrap-distance-right:9pt;mso-wrap-distance-top:0pt;flip:y;" o:spid="_x0000_s1026" o:allowincell="t" o:allowoverlap="t" filled="f" stroked="t" strokecolor="#000000 [3213]" strokeweight="0.75pt" o:spt="32" type="#_x0000_t32">
                <v:fill/>
                <v:stroke endcap="round" dashstyle="shortdot" filltype="solid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/>
        </w:rPr>
        <w:drawing>
          <wp:anchor distT="0" distB="0" distL="114300" distR="114300" simplePos="0" relativeHeight="4294967287" behindDoc="1" locked="0" layoutInCell="1" hidden="0" allowOverlap="1">
            <wp:simplePos x="0" y="0"/>
            <wp:positionH relativeFrom="column">
              <wp:posOffset>4366895</wp:posOffset>
            </wp:positionH>
            <wp:positionV relativeFrom="paragraph">
              <wp:posOffset>207645</wp:posOffset>
            </wp:positionV>
            <wp:extent cx="954405" cy="959485"/>
            <wp:effectExtent l="0" t="0" r="0" b="0"/>
            <wp:wrapThrough wrapText="bothSides">
              <wp:wrapPolygon>
                <wp:start x="9902" y="0"/>
                <wp:lineTo x="8810" y="43"/>
                <wp:lineTo x="6122" y="815"/>
                <wp:lineTo x="6122" y="1029"/>
                <wp:lineTo x="4426" y="1415"/>
                <wp:lineTo x="4426" y="2073"/>
                <wp:lineTo x="4469" y="2073"/>
                <wp:lineTo x="4125" y="2159"/>
                <wp:lineTo x="3248" y="2888"/>
                <wp:lineTo x="3248" y="3102"/>
                <wp:lineTo x="2946" y="3188"/>
                <wp:lineTo x="2343" y="3931"/>
                <wp:lineTo x="2343" y="4146"/>
                <wp:lineTo x="2084" y="4274"/>
                <wp:lineTo x="1509" y="5003"/>
                <wp:lineTo x="1509" y="5175"/>
                <wp:lineTo x="1207" y="5561"/>
                <wp:lineTo x="1035" y="5961"/>
                <wp:lineTo x="1035" y="6218"/>
                <wp:lineTo x="862" y="6304"/>
                <wp:lineTo x="560" y="6990"/>
                <wp:lineTo x="560" y="7248"/>
                <wp:lineTo x="474" y="7291"/>
                <wp:lineTo x="216" y="8163"/>
                <wp:lineTo x="216" y="8291"/>
                <wp:lineTo x="43" y="9106"/>
                <wp:lineTo x="43" y="9320"/>
                <wp:lineTo x="86" y="9320"/>
                <wp:lineTo x="0" y="9664"/>
                <wp:lineTo x="0" y="10364"/>
                <wp:lineTo x="43" y="10364"/>
                <wp:lineTo x="0" y="10536"/>
                <wp:lineTo x="0" y="11350"/>
                <wp:lineTo x="43" y="11393"/>
                <wp:lineTo x="0" y="11522"/>
                <wp:lineTo x="0" y="12394"/>
                <wp:lineTo x="129" y="12437"/>
                <wp:lineTo x="216" y="13337"/>
                <wp:lineTo x="216" y="13380"/>
                <wp:lineTo x="388" y="13466"/>
                <wp:lineTo x="302" y="13680"/>
                <wp:lineTo x="302" y="14038"/>
                <wp:lineTo x="647" y="14510"/>
                <wp:lineTo x="776" y="15110"/>
                <wp:lineTo x="1035" y="15539"/>
                <wp:lineTo x="1509" y="16497"/>
                <wp:lineTo x="1725" y="16582"/>
                <wp:lineTo x="1768" y="16925"/>
                <wp:lineTo x="2127" y="17526"/>
                <wp:lineTo x="2343" y="17612"/>
                <wp:lineTo x="2601" y="18012"/>
                <wp:lineTo x="2731" y="18183"/>
                <wp:lineTo x="3291" y="18655"/>
                <wp:lineTo x="4081" y="19384"/>
                <wp:lineTo x="4426" y="19699"/>
                <wp:lineTo x="4642" y="19699"/>
                <wp:lineTo x="5634" y="20428"/>
                <wp:lineTo x="6079" y="20642"/>
                <wp:lineTo x="6510" y="20728"/>
                <wp:lineTo x="7459" y="21157"/>
                <wp:lineTo x="8206" y="21371"/>
                <wp:lineTo x="9370" y="21586"/>
                <wp:lineTo x="12029" y="21586"/>
                <wp:lineTo x="13063" y="21457"/>
                <wp:lineTo x="15190" y="20900"/>
                <wp:lineTo x="15190" y="20728"/>
                <wp:lineTo x="15851" y="20471"/>
                <wp:lineTo x="16972" y="19827"/>
                <wp:lineTo x="16972" y="19699"/>
                <wp:lineTo x="17447" y="19427"/>
                <wp:lineTo x="18151" y="18870"/>
                <wp:lineTo x="18151" y="18655"/>
                <wp:lineTo x="18366" y="18612"/>
                <wp:lineTo x="19143" y="17840"/>
                <wp:lineTo x="19143" y="17612"/>
                <wp:lineTo x="19444" y="17440"/>
                <wp:lineTo x="19976" y="16797"/>
                <wp:lineTo x="19976" y="16582"/>
                <wp:lineTo x="20321" y="16068"/>
                <wp:lineTo x="20450" y="15853"/>
                <wp:lineTo x="20450" y="15539"/>
                <wp:lineTo x="20623" y="15453"/>
                <wp:lineTo x="21011" y="14767"/>
                <wp:lineTo x="21011" y="14510"/>
                <wp:lineTo x="21140" y="14209"/>
                <wp:lineTo x="21269" y="13680"/>
                <wp:lineTo x="21269" y="13466"/>
                <wp:lineTo x="21313" y="13466"/>
                <wp:lineTo x="21485" y="12694"/>
                <wp:lineTo x="21485" y="12437"/>
                <wp:lineTo x="21571" y="12179"/>
                <wp:lineTo x="21571" y="10407"/>
                <wp:lineTo x="21528" y="10364"/>
                <wp:lineTo x="21571" y="10278"/>
                <wp:lineTo x="21571" y="9492"/>
                <wp:lineTo x="21442" y="9320"/>
                <wp:lineTo x="21528" y="9278"/>
                <wp:lineTo x="21528" y="8763"/>
                <wp:lineTo x="21313" y="8291"/>
                <wp:lineTo x="21313" y="8120"/>
                <wp:lineTo x="21183" y="7719"/>
                <wp:lineTo x="20881" y="6690"/>
                <wp:lineTo x="20709" y="6261"/>
                <wp:lineTo x="20623" y="6218"/>
                <wp:lineTo x="20278" y="5432"/>
                <wp:lineTo x="20149" y="5261"/>
                <wp:lineTo x="20019" y="5175"/>
                <wp:lineTo x="20019" y="5003"/>
                <wp:lineTo x="19531" y="4231"/>
                <wp:lineTo x="19401" y="4146"/>
                <wp:lineTo x="18841" y="3445"/>
                <wp:lineTo x="17360" y="2116"/>
                <wp:lineTo x="17188" y="2073"/>
                <wp:lineTo x="16196" y="1329"/>
                <wp:lineTo x="15851" y="1115"/>
                <wp:lineTo x="15363" y="1029"/>
                <wp:lineTo x="14846" y="686"/>
                <wp:lineTo x="13063" y="129"/>
                <wp:lineTo x="11986" y="0"/>
                <wp:lineTo x="9902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color w:val="auto"/>
          <w:sz w:val="16"/>
        </w:rPr>
        <w:t>市使用欄　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16"/>
        </w:rPr>
        <w:t xml:space="preserve">    </w:t>
      </w:r>
      <w:r>
        <w:rPr>
          <w:rFonts w:hint="eastAsia" w:ascii="ＭＳ 明朝" w:hAnsi="ＭＳ 明朝" w:eastAsia="ＭＳ 明朝"/>
          <w:color w:val="auto"/>
          <w:sz w:val="16"/>
        </w:rPr>
        <w:t>　　　</w:t>
      </w:r>
      <w:r>
        <w:rPr>
          <w:rFonts w:hint="eastAsia" w:ascii="ＭＳ 明朝" w:hAnsi="ＭＳ 明朝" w:eastAsia="ＭＳ 明朝"/>
          <w:color w:val="auto"/>
          <w:sz w:val="16"/>
        </w:rPr>
        <w:t xml:space="preserve">              </w:t>
      </w:r>
      <w:r>
        <w:rPr>
          <w:rFonts w:hint="eastAsia" w:ascii="ＭＳ 明朝" w:hAnsi="ＭＳ 明朝" w:eastAsia="ＭＳ 明朝"/>
          <w:color w:val="auto"/>
          <w:kern w:val="0"/>
          <w:sz w:val="16"/>
        </w:rPr>
        <w:t>受付印</w:t>
      </w:r>
    </w:p>
    <w:tbl>
      <w:tblPr>
        <w:tblStyle w:val="11"/>
        <w:tblpPr w:leftFromText="142" w:rightFromText="142" w:topFromText="0" w:bottomFromText="0" w:vertAnchor="text" w:horzAnchor="page" w:tblpX="2020" w:tblpY="73"/>
        <w:tblOverlap w:val="never"/>
        <w:tblW w:w="6345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417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歳出科目（節）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　　　　－　－　－　－　－　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請求日　　□</w:t>
            </w:r>
          </w:p>
        </w:tc>
        <w:tc>
          <w:tcPr>
            <w:tcW w:w="1417" w:type="dxa"/>
            <w:vMerge w:val="restart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請求者　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支払予定日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支払額　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口座番号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1701" w:bottom="454" w:left="1701" w:header="283" w:footer="283" w:gutter="0"/>
      <w:cols w:space="720"/>
      <w:textDirection w:val="lrTb"/>
      <w:docGrid w:type="linesAndChars" w:linePitch="334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2026-05-21T05:00:58Z</dcterms:modified>
  <cp:revision>19</cp:revision>
</cp:coreProperties>
</file>