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F2" w:rsidRPr="005561F2" w:rsidRDefault="005561F2" w:rsidP="005561F2">
      <w:pPr>
        <w:jc w:val="center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旧南砺福光高校トライアル・サウンディング提案書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１．実施期間</w:t>
      </w:r>
    </w:p>
    <w:p w:rsidR="005561F2" w:rsidRDefault="005561F2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２．サービス内容、サービス提供体制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C05CE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>該当するコンセプト（該当項目に〇を付す）</w:t>
      </w:r>
    </w:p>
    <w:tbl>
      <w:tblPr>
        <w:tblStyle w:val="a3"/>
        <w:tblW w:w="0" w:type="auto"/>
        <w:tblInd w:w="739" w:type="dxa"/>
        <w:tblLook w:val="04A0" w:firstRow="1" w:lastRow="0" w:firstColumn="1" w:lastColumn="0" w:noHBand="0" w:noVBand="1"/>
      </w:tblPr>
      <w:tblGrid>
        <w:gridCol w:w="4247"/>
        <w:gridCol w:w="1277"/>
      </w:tblGrid>
      <w:tr w:rsidR="005561F2" w:rsidTr="005561F2">
        <w:tc>
          <w:tcPr>
            <w:tcW w:w="4247" w:type="dxa"/>
            <w:tcBorders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①子育て環境の充実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61F2" w:rsidTr="005561F2">
        <w:tc>
          <w:tcPr>
            <w:tcW w:w="4247" w:type="dxa"/>
            <w:tcBorders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②第三の居場所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61F2" w:rsidTr="005561F2">
        <w:tc>
          <w:tcPr>
            <w:tcW w:w="4247" w:type="dxa"/>
            <w:tcBorders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③新しい教育機関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61F2" w:rsidTr="005561F2">
        <w:tc>
          <w:tcPr>
            <w:tcW w:w="4247" w:type="dxa"/>
            <w:tcBorders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④ライフステージに応じた学びの場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61F2" w:rsidTr="005561F2">
        <w:tc>
          <w:tcPr>
            <w:tcW w:w="4247" w:type="dxa"/>
            <w:tcBorders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⑤新たな魅力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F2" w:rsidRDefault="00556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C05CE">
        <w:rPr>
          <w:rFonts w:ascii="HG丸ｺﾞｼｯｸM-PRO" w:eastAsia="HG丸ｺﾞｼｯｸM-PRO" w:hAnsi="HG丸ｺﾞｼｯｸM-PRO" w:hint="eastAsia"/>
        </w:rPr>
        <w:t>②</w:t>
      </w:r>
      <w:r>
        <w:rPr>
          <w:rFonts w:ascii="HG丸ｺﾞｼｯｸM-PRO" w:eastAsia="HG丸ｺﾞｼｯｸM-PRO" w:hAnsi="HG丸ｺﾞｼｯｸM-PRO" w:hint="eastAsia"/>
        </w:rPr>
        <w:t>内　容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C05CE">
        <w:rPr>
          <w:rFonts w:ascii="HG丸ｺﾞｼｯｸM-PRO" w:eastAsia="HG丸ｺﾞｼｯｸM-PRO" w:hAnsi="HG丸ｺﾞｼｯｸM-PRO" w:hint="eastAsia"/>
        </w:rPr>
        <w:t>③</w:t>
      </w:r>
      <w:r>
        <w:rPr>
          <w:rFonts w:ascii="HG丸ｺﾞｼｯｸM-PRO" w:eastAsia="HG丸ｺﾞｼｯｸM-PRO" w:hAnsi="HG丸ｺﾞｼｯｸM-PRO" w:hint="eastAsia"/>
        </w:rPr>
        <w:t>体　制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C05CE">
        <w:rPr>
          <w:rFonts w:ascii="HG丸ｺﾞｼｯｸM-PRO" w:eastAsia="HG丸ｺﾞｼｯｸM-PRO" w:hAnsi="HG丸ｺﾞｼｯｸM-PRO" w:hint="eastAsia"/>
        </w:rPr>
        <w:t>④</w:t>
      </w:r>
      <w:r>
        <w:rPr>
          <w:rFonts w:ascii="HG丸ｺﾞｼｯｸM-PRO" w:eastAsia="HG丸ｺﾞｼｯｸM-PRO" w:hAnsi="HG丸ｺﾞｼｯｸM-PRO" w:hint="eastAsia"/>
        </w:rPr>
        <w:t>方　法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C05CE">
        <w:rPr>
          <w:rFonts w:ascii="HG丸ｺﾞｼｯｸM-PRO" w:eastAsia="HG丸ｺﾞｼｯｸM-PRO" w:hAnsi="HG丸ｺﾞｼｯｸM-PRO" w:hint="eastAsia"/>
        </w:rPr>
        <w:t>④</w:t>
      </w:r>
      <w:r>
        <w:rPr>
          <w:rFonts w:ascii="HG丸ｺﾞｼｯｸM-PRO" w:eastAsia="HG丸ｺﾞｼｯｸM-PRO" w:hAnsi="HG丸ｺﾞｼｯｸM-PRO" w:hint="eastAsia"/>
        </w:rPr>
        <w:t>管　理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３．緊急時連絡体制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5561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４．使用場所の設営計画（設置物、配置、安全対策）</w:t>
      </w:r>
    </w:p>
    <w:p w:rsidR="005561F2" w:rsidRDefault="00CC05CE" w:rsidP="00CC0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5561F2">
        <w:rPr>
          <w:rFonts w:ascii="HG丸ｺﾞｼｯｸM-PRO" w:eastAsia="HG丸ｺﾞｼｯｸM-PRO" w:hAnsi="HG丸ｺﾞｼｯｸM-PRO" w:hint="eastAsia"/>
        </w:rPr>
        <w:t>設置物（規格等）</w:t>
      </w:r>
    </w:p>
    <w:p w:rsidR="005561F2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CC05CE" w:rsidP="00CC0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5561F2">
        <w:rPr>
          <w:rFonts w:ascii="HG丸ｺﾞｼｯｸM-PRO" w:eastAsia="HG丸ｺﾞｼｯｸM-PRO" w:hAnsi="HG丸ｺﾞｼｯｸM-PRO" w:hint="eastAsia"/>
        </w:rPr>
        <w:t>配置（図面等）</w:t>
      </w:r>
    </w:p>
    <w:p w:rsidR="005561F2" w:rsidRPr="00CC05CE" w:rsidRDefault="005561F2">
      <w:pPr>
        <w:rPr>
          <w:rFonts w:ascii="HG丸ｺﾞｼｯｸM-PRO" w:eastAsia="HG丸ｺﾞｼｯｸM-PRO" w:hAnsi="HG丸ｺﾞｼｯｸM-PRO"/>
        </w:rPr>
      </w:pPr>
    </w:p>
    <w:p w:rsidR="005561F2" w:rsidRDefault="00CC05CE" w:rsidP="00CC0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5561F2">
        <w:rPr>
          <w:rFonts w:ascii="HG丸ｺﾞｼｯｸM-PRO" w:eastAsia="HG丸ｺﾞｼｯｸM-PRO" w:hAnsi="HG丸ｺﾞｼｯｸM-PRO" w:hint="eastAsia"/>
        </w:rPr>
        <w:t>安全対策</w:t>
      </w:r>
    </w:p>
    <w:p w:rsidR="00B10293" w:rsidRDefault="00B10293" w:rsidP="00B10293">
      <w:pPr>
        <w:rPr>
          <w:rFonts w:ascii="HG丸ｺﾞｼｯｸM-PRO" w:eastAsia="HG丸ｺﾞｼｯｸM-PRO" w:hAnsi="HG丸ｺﾞｼｯｸM-PRO"/>
        </w:rPr>
      </w:pPr>
    </w:p>
    <w:p w:rsidR="00B10293" w:rsidRDefault="00B10293" w:rsidP="00B102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④時間外の管理</w:t>
      </w:r>
    </w:p>
    <w:p w:rsidR="00B10293" w:rsidRDefault="00B10293" w:rsidP="00B10293">
      <w:pPr>
        <w:rPr>
          <w:rFonts w:ascii="HG丸ｺﾞｼｯｸM-PRO" w:eastAsia="HG丸ｺﾞｼｯｸM-PRO" w:hAnsi="HG丸ｺﾞｼｯｸM-PRO"/>
        </w:rPr>
      </w:pPr>
    </w:p>
    <w:p w:rsidR="00B10293" w:rsidRDefault="00B10293" w:rsidP="00B102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⑤実施に必要となる関係法令及び許認可等</w:t>
      </w:r>
    </w:p>
    <w:p w:rsidR="00B10293" w:rsidRPr="005561F2" w:rsidRDefault="00B10293" w:rsidP="00B10293">
      <w:pPr>
        <w:rPr>
          <w:rFonts w:ascii="HG丸ｺﾞｼｯｸM-PRO" w:eastAsia="HG丸ｺﾞｼｯｸM-PRO" w:hAnsi="HG丸ｺﾞｼｯｸM-PRO" w:hint="eastAsia"/>
        </w:rPr>
      </w:pPr>
    </w:p>
    <w:sectPr w:rsidR="00B10293" w:rsidRPr="00556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F2"/>
    <w:rsid w:val="00194598"/>
    <w:rsid w:val="005561F2"/>
    <w:rsid w:val="00B10293"/>
    <w:rsid w:val="00C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62219"/>
  <w15:chartTrackingRefBased/>
  <w15:docId w15:val="{EC4483FC-B317-40BB-875C-4890927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達之</dc:creator>
  <cp:keywords/>
  <dc:description/>
  <cp:lastModifiedBy>森　達之</cp:lastModifiedBy>
  <cp:revision>2</cp:revision>
  <dcterms:created xsi:type="dcterms:W3CDTF">2023-12-12T01:29:00Z</dcterms:created>
  <dcterms:modified xsi:type="dcterms:W3CDTF">2023-12-12T01:42:00Z</dcterms:modified>
</cp:coreProperties>
</file>