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</w:rPr>
      </w:pPr>
      <w:r>
        <w:rPr>
          <w:rFonts w:hint="eastAsia"/>
        </w:rPr>
        <w:t>「第３期とやま呉西圏域都市圏ビジョン（素案）」に対する意見用紙</w:t>
      </w:r>
    </w:p>
    <w:p>
      <w:pPr>
        <w:pStyle w:val="0"/>
        <w:spacing w:line="360" w:lineRule="exact"/>
        <w:jc w:val="center"/>
        <w:rPr>
          <w:rFonts w:hint="default"/>
        </w:rPr>
      </w:pPr>
    </w:p>
    <w:tbl>
      <w:tblPr>
        <w:tblStyle w:val="11"/>
        <w:tblW w:w="9000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620"/>
        <w:gridCol w:w="7380"/>
      </w:tblGrid>
      <w:tr>
        <w:trPr>
          <w:trHeight w:val="345" w:hRule="atLeast"/>
        </w:trPr>
        <w:tc>
          <w:tcPr>
            <w:tcW w:w="900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●氏名、連絡先をご記入下さい。</w:t>
            </w:r>
          </w:p>
        </w:tc>
      </w:tr>
      <w:tr>
        <w:trPr>
          <w:trHeight w:val="885" w:hRule="atLeast"/>
        </w:trPr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</w:tr>
      <w:tr>
        <w:trPr>
          <w:trHeight w:val="88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</w:tr>
      <w:tr>
        <w:trPr>
          <w:trHeight w:val="5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5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―　　　　　　　　　―</w:t>
            </w:r>
          </w:p>
        </w:tc>
      </w:tr>
      <w:tr>
        <w:trPr>
          <w:trHeight w:val="5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●意見の対象箇所（ページ数等）及び意見をご記入下さい。</w:t>
            </w:r>
          </w:p>
        </w:tc>
      </w:tr>
      <w:tr>
        <w:trPr>
          <w:trHeight w:val="783" w:hRule="atLeast"/>
        </w:trPr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対象箇所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</w:tr>
      <w:tr>
        <w:trPr>
          <w:trHeight w:val="5005" w:hRule="atLeast"/>
        </w:trPr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意見内容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240" w:lineRule="exact"/>
        <w:ind w:left="220" w:right="238" w:hanging="220" w:hanging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＜お寄せいただいたご意見について＞</w:t>
      </w:r>
    </w:p>
    <w:p>
      <w:pPr>
        <w:pStyle w:val="0"/>
        <w:spacing w:line="240" w:lineRule="exact"/>
        <w:ind w:left="441" w:leftChars="92" w:right="238" w:hanging="220" w:hanging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・より具体的な内容を確認するため、ご連絡させていただく場合があります。</w:t>
      </w:r>
    </w:p>
    <w:p>
      <w:pPr>
        <w:pStyle w:val="0"/>
        <w:spacing w:line="240" w:lineRule="exact"/>
        <w:ind w:left="221" w:leftChars="92" w:right="238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・個人情報を除き、公表する場合があります。</w:t>
      </w:r>
    </w:p>
    <w:p>
      <w:pPr>
        <w:pStyle w:val="0"/>
        <w:spacing w:line="240" w:lineRule="exact"/>
        <w:ind w:left="221" w:leftChars="92" w:right="238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・ご意見に対する個別の回答は行いません。</w:t>
      </w:r>
    </w:p>
    <w:p>
      <w:pPr>
        <w:pStyle w:val="0"/>
        <w:spacing w:line="240" w:lineRule="exact"/>
        <w:ind w:left="221" w:leftChars="92" w:right="238"/>
        <w:rPr>
          <w:rFonts w:hint="default"/>
          <w:kern w:val="0"/>
          <w:sz w:val="22"/>
        </w:rPr>
      </w:pPr>
    </w:p>
    <w:p>
      <w:pPr>
        <w:pStyle w:val="0"/>
        <w:spacing w:line="240" w:lineRule="exact"/>
        <w:ind w:left="240" w:right="238" w:hanging="240" w:hangingChars="100"/>
        <w:rPr>
          <w:rFonts w:hint="default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340995</wp:posOffset>
                </wp:positionV>
                <wp:extent cx="5754370" cy="97917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5437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right="238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right="238" w:firstLine="480" w:firstLine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南砺市総合政策部政策推進課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240" w:right="238" w:hanging="24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〒</w:t>
                            </w:r>
                            <w:r>
                              <w:rPr>
                                <w:rFonts w:hint="eastAsia"/>
                              </w:rPr>
                              <w:t xml:space="preserve">939-1692 </w:t>
                            </w:r>
                            <w:r>
                              <w:rPr>
                                <w:rFonts w:hint="eastAsia"/>
                              </w:rPr>
                              <w:t>南砺市荒木</w:t>
                            </w:r>
                            <w:r>
                              <w:rPr>
                                <w:rFonts w:hint="eastAsia"/>
                              </w:rPr>
                              <w:t>1550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right="238" w:firstLine="720" w:firstLine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0763-23-2052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0763-52-6338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seisakusuishinka@city.nanto.lg.jp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53.1pt;height:77.09pt;mso-position-horizontal-relative:text;position:absolute;margin-left:11.25pt;margin-top:26.85pt;mso-wrap-distance-bottom:0pt;mso-wrap-distance-right:9pt;mso-wrap-distance-top:0pt;v-text-anchor:top;" o:spid="_x0000_s1026" o:allowincell="t" o:allowoverlap="t" filled="t" fillcolor="#ffffff" stroked="t" strokecolor="#00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ind w:right="238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>
                      <w:pPr>
                        <w:pStyle w:val="0"/>
                        <w:spacing w:line="280" w:lineRule="exact"/>
                        <w:ind w:right="238" w:firstLine="480" w:firstLineChars="2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南砺市総合政策部政策推進課</w:t>
                      </w:r>
                    </w:p>
                    <w:p>
                      <w:pPr>
                        <w:pStyle w:val="0"/>
                        <w:spacing w:line="280" w:lineRule="exact"/>
                        <w:ind w:left="240" w:right="238" w:hanging="240" w:hanging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〒</w:t>
                      </w:r>
                      <w:r>
                        <w:rPr>
                          <w:rFonts w:hint="eastAsia"/>
                        </w:rPr>
                        <w:t xml:space="preserve">939-1692 </w:t>
                      </w:r>
                      <w:r>
                        <w:rPr>
                          <w:rFonts w:hint="eastAsia"/>
                        </w:rPr>
                        <w:t>南砺市荒木</w:t>
                      </w:r>
                      <w:r>
                        <w:rPr>
                          <w:rFonts w:hint="eastAsia"/>
                        </w:rPr>
                        <w:t>1550</w:t>
                      </w:r>
                      <w:r>
                        <w:rPr>
                          <w:rFonts w:hint="eastAsia"/>
                        </w:rPr>
                        <w:t>番地</w:t>
                      </w:r>
                    </w:p>
                    <w:p>
                      <w:pPr>
                        <w:pStyle w:val="0"/>
                        <w:spacing w:line="280" w:lineRule="exact"/>
                        <w:ind w:right="238" w:firstLine="720" w:firstLine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0763-23-2052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0763-52-6338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seisakusuishinka@city.nanto.lg.jp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22"/>
        </w:rPr>
        <w:t>※個人情報は、法令等に基づき本市にて適正に管理するとともに、第三者へ提供することはありません。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17</Words>
  <Characters>357</Characters>
  <Application>JUST Note</Application>
  <Lines>31</Lines>
  <Paragraphs>24</Paragraphs>
  <CharactersWithSpaces>387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高岡市</dc:creator>
  <cp:lastModifiedBy>山下　裕義</cp:lastModifiedBy>
  <cp:lastPrinted>2020-06-02T04:04:00Z</cp:lastPrinted>
  <dcterms:created xsi:type="dcterms:W3CDTF">2019-11-19T01:52:00Z</dcterms:created>
  <dcterms:modified xsi:type="dcterms:W3CDTF">2025-09-16T00:50:54Z</dcterms:modified>
  <cp:revision>11</cp:revision>
</cp:coreProperties>
</file>