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様式第２号（第６条関係）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sz w:val="22"/>
        </w:rPr>
      </w:pPr>
    </w:p>
    <w:p>
      <w:pPr>
        <w:pStyle w:val="0"/>
        <w:spacing w:line="400" w:lineRule="exact"/>
        <w:jc w:val="center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誓　約　書</w:t>
      </w:r>
    </w:p>
    <w:p>
      <w:pPr>
        <w:pStyle w:val="0"/>
        <w:spacing w:line="400" w:lineRule="exact"/>
        <w:jc w:val="both"/>
        <w:textAlignment w:val="center"/>
        <w:rPr>
          <w:rFonts w:hint="default"/>
          <w:sz w:val="22"/>
        </w:rPr>
      </w:pPr>
    </w:p>
    <w:p>
      <w:pPr>
        <w:pStyle w:val="0"/>
        <w:spacing w:after="210" w:afterLines="0" w:afterAutospacing="0" w:line="400" w:lineRule="exact"/>
        <w:jc w:val="right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年　　　月　　　日</w:t>
      </w:r>
    </w:p>
    <w:p>
      <w:pPr>
        <w:pStyle w:val="0"/>
        <w:spacing w:after="735" w:afterLines="0" w:afterAutospacing="0" w:line="400" w:lineRule="exact"/>
        <w:ind w:right="200"/>
        <w:jc w:val="both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（宛先）南砺市長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20"/>
        <w:gridCol w:w="3160"/>
      </w:tblGrid>
      <w:tr>
        <w:trPr/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申請者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210" w:afterLines="0" w:afterAutospacing="0" w:line="400" w:lineRule="exact"/>
              <w:jc w:val="both"/>
              <w:textAlignment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2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</w:t>
            </w:r>
          </w:p>
          <w:p>
            <w:pPr>
              <w:pStyle w:val="0"/>
              <w:spacing w:line="400" w:lineRule="exact"/>
              <w:jc w:val="both"/>
              <w:textAlignment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2"/>
              </w:rPr>
              <w:t>氏名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</w:t>
            </w:r>
          </w:p>
        </w:tc>
      </w:tr>
    </w:tbl>
    <w:p>
      <w:pPr>
        <w:pStyle w:val="0"/>
        <w:ind w:firstLine="210" w:firstLineChars="100"/>
        <w:jc w:val="both"/>
        <w:textAlignment w:val="center"/>
        <w:rPr>
          <w:rFonts w:hint="default"/>
          <w:sz w:val="22"/>
        </w:rPr>
      </w:pPr>
    </w:p>
    <w:p>
      <w:pPr>
        <w:pStyle w:val="0"/>
        <w:ind w:firstLine="210" w:firstLineChars="100"/>
        <w:jc w:val="both"/>
        <w:textAlignment w:val="center"/>
        <w:rPr>
          <w:rFonts w:hint="default"/>
          <w:sz w:val="22"/>
        </w:rPr>
      </w:pPr>
    </w:p>
    <w:p>
      <w:pPr>
        <w:pStyle w:val="0"/>
        <w:spacing w:line="276" w:lineRule="auto"/>
        <w:ind w:right="-284" w:rightChars="-135" w:firstLine="210" w:firstLineChars="100"/>
        <w:jc w:val="both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南砺市定住奨励金の交付の決定を受けてから３年以上南砺市内で居住又は同居を続け、３年以内にこの住宅の売買又は賃貸を行いません。</w:t>
      </w:r>
    </w:p>
    <w:p>
      <w:pPr>
        <w:pStyle w:val="0"/>
        <w:spacing w:line="276" w:lineRule="auto"/>
        <w:ind w:right="-284" w:rightChars="-135" w:firstLine="210" w:firstLineChars="100"/>
        <w:jc w:val="both"/>
        <w:textAlignment w:val="center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南砺市定住奨励金交付要綱に</w:t>
      </w:r>
      <w:bookmarkStart w:id="1" w:name="_Hlk128408007"/>
      <w:r>
        <w:rPr>
          <w:rFonts w:hint="eastAsia" w:ascii="ＭＳ 明朝" w:hAnsi="ＭＳ 明朝" w:eastAsia="ＭＳ 明朝"/>
          <w:kern w:val="2"/>
          <w:sz w:val="22"/>
        </w:rPr>
        <w:t>定める交付決定の取消し及び奨励金の返還要件に該当した場合は、</w:t>
      </w:r>
      <w:bookmarkEnd w:id="1"/>
      <w:r>
        <w:rPr>
          <w:rFonts w:hint="eastAsia" w:ascii="ＭＳ 明朝" w:hAnsi="ＭＳ 明朝" w:eastAsia="ＭＳ 明朝"/>
          <w:kern w:val="2"/>
          <w:sz w:val="22"/>
        </w:rPr>
        <w:t>市の指示に従い当該奨励金を返還いたします。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419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12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100</Words>
  <Characters>100</Characters>
  <Application>JUST Note</Application>
  <Lines>0</Lines>
  <Paragraphs>0</Paragraphs>
  <CharactersWithSpaces>189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2020-03-19T09:39:00Z</cp:lastPrinted>
  <dcterms:created xsi:type="dcterms:W3CDTF">2023-08-23T15:31:00Z</dcterms:created>
  <dcterms:modified xsi:type="dcterms:W3CDTF">2025-04-02T07:44:04Z</dcterms:modified>
  <cp:revision>4</cp:revision>
</cp:coreProperties>
</file>