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line="480" w:lineRule="auto"/>
        <w:jc w:val="center"/>
        <w:rPr>
          <w:rFonts w:hint="eastAsia"/>
        </w:rPr>
      </w:pPr>
      <w:r>
        <w:rPr>
          <w:rFonts w:hint="eastAsia"/>
        </w:rPr>
        <w:t>物件設置</w:t>
      </w:r>
      <w:r>
        <w:rPr>
          <w:rFonts w:hint="eastAsia"/>
        </w:rPr>
        <w:t>(</w:t>
      </w:r>
      <w:r>
        <w:rPr>
          <w:rFonts w:hint="eastAsia"/>
        </w:rPr>
        <w:t>変更</w:t>
      </w:r>
      <w:r>
        <w:rPr>
          <w:rFonts w:hint="eastAsia"/>
        </w:rPr>
        <w:t>)</w:t>
      </w:r>
      <w:r>
        <w:rPr>
          <w:rFonts w:hint="eastAsia"/>
        </w:rPr>
        <w:t>許可申請書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年　　月　　日　　</w:t>
      </w:r>
    </w:p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南砺市長</w:t>
      </w:r>
    </w:p>
    <w:p>
      <w:pPr>
        <w:pStyle w:val="0"/>
        <w:snapToGrid w:val="0"/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</w:rPr>
        <w:t>申請</w:t>
      </w:r>
      <w:r>
        <w:rPr>
          <w:rFonts w:hint="eastAsia"/>
          <w:snapToGrid w:val="0"/>
        </w:rPr>
        <w:t>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　</w:t>
      </w:r>
    </w:p>
    <w:p>
      <w:pPr>
        <w:pStyle w:val="0"/>
        <w:snapToGrid w:val="0"/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</w:t>
      </w:r>
    </w:p>
    <w:p>
      <w:pPr>
        <w:pStyle w:val="0"/>
        <w:snapToGrid w:val="0"/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　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　　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下水道施設に物件を設置</w:t>
      </w:r>
      <w:r>
        <w:rPr>
          <w:rFonts w:hint="eastAsia"/>
        </w:rPr>
        <w:t>(</w:t>
      </w:r>
      <w:r>
        <w:rPr>
          <w:rFonts w:hint="eastAsia"/>
        </w:rPr>
        <w:t>変更</w:t>
      </w:r>
      <w:r>
        <w:rPr>
          <w:rFonts w:hint="eastAsia"/>
        </w:rPr>
        <w:t>)</w:t>
      </w:r>
      <w:r>
        <w:rPr>
          <w:rFonts w:hint="eastAsia"/>
        </w:rPr>
        <w:t>したいので、次のとおり申請します。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41"/>
        <w:gridCol w:w="2079"/>
        <w:gridCol w:w="2080"/>
        <w:gridCol w:w="2080"/>
      </w:tblGrid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南砺市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設置物件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設置面積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長さ　　　　</w:t>
            </w:r>
            <w:r>
              <w:rPr>
                <w:rFonts w:hint="eastAsia"/>
              </w:rPr>
              <w:t>m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　　　　　</w:t>
            </w:r>
            <w:r>
              <w:rPr>
                <w:rFonts w:hint="eastAsia"/>
              </w:rPr>
              <w:t>m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6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電話</w:t>
            </w:r>
          </w:p>
        </w:tc>
      </w:tr>
      <w:tr>
        <w:trPr>
          <w:cantSplit/>
          <w:trHeight w:val="896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物件を設ける場所を表示した平面図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物件の配置及び構造を表示した図面</w:t>
            </w:r>
          </w:p>
        </w:tc>
      </w:tr>
      <w:tr>
        <w:trPr>
          <w:cantSplit/>
          <w:trHeight w:val="1684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変更の場合は、備考欄に当初の許可年月日及び変更理由を記入すること。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6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9</Pages>
  <Words>86</Words>
  <Characters>1820</Characters>
  <Application>JUST Note</Application>
  <Lines>922</Lines>
  <Paragraphs>262</Paragraphs>
  <Company>
  </Company>
  <CharactersWithSpaces>2689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2025-06-24T05:29:39Z</dcterms:modified>
  <cp:revision>4</cp:revision>
</cp:coreProperties>
</file>