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480" w:lineRule="auto"/>
        <w:jc w:val="center"/>
        <w:rPr>
          <w:rFonts w:hint="eastAsia"/>
        </w:rPr>
      </w:pPr>
      <w:r>
        <w:rPr>
          <w:rFonts w:hint="eastAsia"/>
        </w:rPr>
        <w:t>暗渠の使用許可申請書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年　　月　　日　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spacing w:line="380" w:lineRule="exact"/>
        <w:ind w:right="210"/>
        <w:jc w:val="right"/>
        <w:rPr>
          <w:rFonts w:hint="eastAsia"/>
          <w:snapToGrid w:val="0"/>
        </w:rPr>
      </w:pPr>
      <w:r>
        <w:rPr>
          <w:rFonts w:hint="eastAsia"/>
        </w:rPr>
        <w:t>申請</w:t>
      </w:r>
      <w:r>
        <w:rPr>
          <w:rFonts w:hint="eastAsia"/>
          <w:snapToGrid w:val="0"/>
        </w:rPr>
        <w:t>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</w:t>
      </w:r>
    </w:p>
    <w:p>
      <w:pPr>
        <w:pStyle w:val="0"/>
        <w:spacing w:line="380" w:lineRule="exact"/>
        <w:ind w:right="210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</w:t>
      </w:r>
    </w:p>
    <w:p>
      <w:pPr>
        <w:pStyle w:val="0"/>
        <w:spacing w:line="380" w:lineRule="exact"/>
        <w:ind w:right="210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暗渠の使用について許可を受けたいので、次のとおり申請します。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41"/>
        <w:gridCol w:w="2079"/>
        <w:gridCol w:w="2080"/>
        <w:gridCol w:w="2080"/>
      </w:tblGrid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使用物件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長さ　　　　</w:t>
            </w:r>
            <w:r>
              <w:rPr>
                <w:rFonts w:hint="eastAsia"/>
              </w:rPr>
              <w:t>m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　　　　　</w:t>
            </w:r>
            <w:r>
              <w:rPr>
                <w:rFonts w:hint="eastAsia"/>
              </w:rPr>
              <w:t>m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6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電話</w:t>
            </w:r>
          </w:p>
        </w:tc>
      </w:tr>
      <w:tr>
        <w:trPr>
          <w:cantSplit/>
          <w:trHeight w:val="896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付近見取図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平面図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断面図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物件の詳細図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求積図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調査書等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1684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660" w:lineRule="auto"/>
        <w:rPr>
          <w:rFonts w:hint="default"/>
        </w:rPr>
      </w:pPr>
      <w:r>
        <w:rPr>
          <w:rFonts w:hint="eastAsia"/>
        </w:rPr>
        <w:t>　　※　変更の場合は、備考欄に当初の許可年月日及び変更理由を記入すること。</w:t>
      </w:r>
    </w:p>
    <w:p>
      <w:pPr>
        <w:pStyle w:val="0"/>
        <w:spacing w:line="660" w:lineRule="auto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62</Words>
  <Characters>1353</Characters>
  <Application>JUST Note</Application>
  <Lines>296</Lines>
  <Paragraphs>186</Paragraphs>
  <Company>
  </Company>
  <CharactersWithSpaces>2013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2025-06-24T05:33:06Z</dcterms:modified>
  <cp:revision>4</cp:revision>
</cp:coreProperties>
</file>