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31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spacing w:line="720" w:lineRule="auto"/>
        <w:jc w:val="center"/>
        <w:rPr>
          <w:rFonts w:hint="eastAsia"/>
        </w:rPr>
      </w:pPr>
      <w:r>
        <w:rPr>
          <w:rFonts w:hint="eastAsia"/>
        </w:rPr>
        <w:t>公共ます及び取付管特別設置</w:t>
      </w:r>
      <w:r>
        <w:rPr>
          <w:rFonts w:hint="eastAsia"/>
        </w:rPr>
        <w:t>(</w:t>
      </w:r>
      <w:r>
        <w:rPr>
          <w:rFonts w:hint="eastAsia"/>
        </w:rPr>
        <w:t>移転・撤去</w:t>
      </w:r>
      <w:r>
        <w:rPr>
          <w:rFonts w:hint="eastAsia"/>
        </w:rPr>
        <w:t>)</w:t>
      </w:r>
      <w:r>
        <w:rPr>
          <w:rFonts w:hint="eastAsia"/>
        </w:rPr>
        <w:t>申請書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　　</w:t>
      </w:r>
    </w:p>
    <w:p>
      <w:pPr>
        <w:pStyle w:val="0"/>
        <w:spacing w:line="480" w:lineRule="auto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>(</w:t>
      </w:r>
      <w:r>
        <w:rPr>
          <w:rFonts w:hint="eastAsia"/>
        </w:rPr>
        <w:t>宛先</w:t>
      </w:r>
      <w:r>
        <w:rPr>
          <w:rFonts w:hint="eastAsia"/>
        </w:rPr>
        <w:t>)</w:t>
      </w:r>
      <w:r>
        <w:rPr>
          <w:rFonts w:hint="eastAsia"/>
        </w:rPr>
        <w:t>南砺市長</w:t>
      </w:r>
    </w:p>
    <w:p>
      <w:pPr>
        <w:pStyle w:val="0"/>
        <w:snapToGrid w:val="0"/>
        <w:spacing w:line="380" w:lineRule="exact"/>
        <w:jc w:val="right"/>
        <w:rPr>
          <w:rFonts w:hint="eastAsia"/>
          <w:snapToGrid w:val="0"/>
        </w:rPr>
      </w:pPr>
      <w:r>
        <w:rPr>
          <w:rFonts w:hint="eastAsia"/>
        </w:rPr>
        <w:t>申請</w:t>
      </w:r>
      <w:r>
        <w:rPr>
          <w:rFonts w:hint="eastAsia"/>
          <w:snapToGrid w:val="0"/>
        </w:rPr>
        <w:t>者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>所　　　　　　　　　　　　</w:t>
      </w:r>
    </w:p>
    <w:p>
      <w:pPr>
        <w:pStyle w:val="0"/>
        <w:snapToGrid w:val="0"/>
        <w:spacing w:line="380" w:lineRule="exact"/>
        <w:jc w:val="right"/>
        <w:rPr>
          <w:rFonts w:hint="eastAsia"/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>名　　　　　　　　　　　　</w:t>
      </w:r>
    </w:p>
    <w:p>
      <w:pPr>
        <w:pStyle w:val="0"/>
        <w:snapToGrid w:val="0"/>
        <w:spacing w:line="380" w:lineRule="exact"/>
        <w:jc w:val="right"/>
        <w:rPr>
          <w:rFonts w:hint="eastAsia"/>
          <w:snapToGrid w:val="0"/>
        </w:rPr>
      </w:pPr>
      <w:r>
        <w:rPr>
          <w:rFonts w:hint="eastAsia"/>
          <w:snapToGrid w:val="0"/>
          <w:spacing w:val="105"/>
        </w:rPr>
        <w:t>電</w:t>
      </w:r>
      <w:r>
        <w:rPr>
          <w:rFonts w:hint="eastAsia"/>
          <w:snapToGrid w:val="0"/>
        </w:rPr>
        <w:t>話　　　　</w:t>
      </w:r>
      <w:r>
        <w:rPr>
          <w:rFonts w:hint="eastAsia"/>
          <w:snapToGrid w:val="0"/>
        </w:rPr>
        <w:t>(</w:t>
      </w:r>
      <w:r>
        <w:rPr>
          <w:rFonts w:hint="eastAsia"/>
          <w:snapToGrid w:val="0"/>
        </w:rPr>
        <w:t>　　</w:t>
      </w:r>
      <w:r>
        <w:rPr>
          <w:rFonts w:hint="eastAsia"/>
          <w:snapToGrid w:val="0"/>
        </w:rPr>
        <w:t>)</w:t>
      </w:r>
      <w:r>
        <w:rPr>
          <w:rFonts w:hint="eastAsia"/>
          <w:snapToGrid w:val="0"/>
        </w:rPr>
        <w:t>　　　　　</w:t>
      </w:r>
    </w:p>
    <w:p>
      <w:pPr>
        <w:pStyle w:val="0"/>
        <w:snapToGrid w:val="0"/>
        <w:spacing w:line="380" w:lineRule="exact"/>
        <w:ind w:right="920"/>
        <w:jc w:val="right"/>
        <w:rPr>
          <w:rFonts w:hint="eastAsia"/>
          <w:snapToGrid w:val="0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南砺市下水道条例第</w:t>
      </w:r>
      <w:r>
        <w:rPr>
          <w:rFonts w:hint="eastAsia"/>
        </w:rPr>
        <w:t>22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項の規定により申請します。</w:t>
      </w:r>
    </w:p>
    <w:p>
      <w:pPr>
        <w:pStyle w:val="0"/>
        <w:rPr>
          <w:rFonts w:hint="eastAsia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066"/>
        <w:gridCol w:w="202"/>
        <w:gridCol w:w="1212"/>
        <w:gridCol w:w="761"/>
        <w:gridCol w:w="1759"/>
        <w:gridCol w:w="417"/>
        <w:gridCol w:w="263"/>
        <w:gridCol w:w="1800"/>
      </w:tblGrid>
      <w:tr>
        <w:trPr>
          <w:cantSplit/>
          <w:trHeight w:val="800" w:hRule="exac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2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南砺市</w:t>
            </w:r>
          </w:p>
        </w:tc>
      </w:tr>
      <w:tr>
        <w:trPr>
          <w:cantSplit/>
          <w:trHeight w:val="800" w:hRule="exac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工事の種類</w:t>
            </w:r>
          </w:p>
        </w:tc>
        <w:tc>
          <w:tcPr>
            <w:tcW w:w="62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　設置　　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　移転　　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　撤去</w:t>
            </w:r>
          </w:p>
        </w:tc>
      </w:tr>
      <w:tr>
        <w:trPr>
          <w:cantSplit/>
          <w:trHeight w:val="800" w:hRule="exact"/>
        </w:trPr>
        <w:tc>
          <w:tcPr>
            <w:tcW w:w="22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800" w:hRule="exact"/>
        </w:trPr>
        <w:tc>
          <w:tcPr>
            <w:tcW w:w="44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1236" w:hRule="exac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62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843" w:hRule="exac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　付近見取図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　平面図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　縦断面図</w:t>
            </w:r>
          </w:p>
        </w:tc>
      </w:tr>
      <w:tr>
        <w:trPr>
          <w:cantSplit/>
          <w:trHeight w:val="838" w:hRule="exac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2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357" w:hRule="atLeast"/>
        </w:trPr>
        <w:tc>
          <w:tcPr>
            <w:tcW w:w="2066" w:type="dxa"/>
            <w:tcBorders>
              <w:top w:val="single" w:color="auto" w:sz="12" w:space="0"/>
              <w:left w:val="single" w:color="auto" w:sz="18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17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区</w:t>
            </w:r>
          </w:p>
        </w:tc>
        <w:tc>
          <w:tcPr>
            <w:tcW w:w="21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処理区域</w:t>
            </w:r>
          </w:p>
        </w:tc>
        <w:tc>
          <w:tcPr>
            <w:tcW w:w="206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</w:tr>
      <w:tr>
        <w:trPr/>
        <w:tc>
          <w:tcPr>
            <w:tcW w:w="2066" w:type="dxa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―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※　太枠の中は記入しないこと。</w:t>
      </w:r>
    </w:p>
    <w:p>
      <w:pPr>
        <w:pStyle w:val="0"/>
        <w:rPr>
          <w:rFonts w:hint="default"/>
        </w:rPr>
      </w:pPr>
      <w:r>
        <w:rPr>
          <w:rFonts w:hint="eastAsia"/>
        </w:rPr>
        <w:t>※　この申請により設置する公共ます及び取付管は、南砺市に帰属します。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footerReference r:id="rId6" w:type="even"/>
      <w:headerReference r:id="rId5" w:type="first"/>
      <w:pgSz w:w="11906" w:h="16838"/>
      <w:pgMar w:top="1701" w:right="1134" w:bottom="1701" w:left="1134" w:header="567" w:footer="992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framePr w:wrap="around" w:hAnchor="margin" w:vAnchor="text" w:x="-4" w:y="5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14</w:t>
    </w:r>
    <w:r>
      <w:rPr>
        <w:rFonts w:hint="eastAsia"/>
      </w:rPr>
      <w:fldChar w:fldCharType="end"/>
    </w:r>
  </w:p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2"/>
        <w:rFonts w:hint="default"/>
      </w:rPr>
      <w:t>3</w:t>
    </w:r>
    <w:r>
      <w:rPr>
        <w:rFonts w:hint="eastAsia"/>
      </w:rPr>
      <w:fldChar w:fldCharType="end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4"/>
  <w:bordersDoNotSurroundHeader/>
  <w:bordersDoNotSurroundFooter/>
  <w:defaultTabStop w:val="851"/>
  <w:drawingGridHorizontalSpacing w:val="213"/>
  <w:drawingGridVerticalSpacing w:val="335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pPr>
      <w:ind w:left="210" w:hanging="210"/>
    </w:pPr>
  </w:style>
  <w:style w:type="paragraph" w:styleId="16" w:customStyle="1">
    <w:name w:val="項"/>
    <w:basedOn w:val="0"/>
    <w:next w:val="16"/>
    <w:link w:val="0"/>
    <w:uiPriority w:val="0"/>
    <w:pPr>
      <w:ind w:left="210" w:hanging="210"/>
    </w:pPr>
  </w:style>
  <w:style w:type="paragraph" w:styleId="17" w:customStyle="1">
    <w:name w:val="号"/>
    <w:basedOn w:val="16"/>
    <w:next w:val="17"/>
    <w:link w:val="0"/>
    <w:uiPriority w:val="0"/>
    <w:pPr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pPr>
      <w:ind w:left="686" w:hanging="686"/>
    </w:p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 w:customStyle="1">
    <w:name w:val="タイトル"/>
    <w:basedOn w:val="0"/>
    <w:next w:val="21"/>
    <w:link w:val="0"/>
    <w:uiPriority w:val="0"/>
    <w:pPr>
      <w:ind w:left="919" w:right="902"/>
    </w:pPr>
    <w:rPr>
      <w:spacing w:val="2"/>
      <w:sz w:val="28"/>
    </w:rPr>
  </w:style>
  <w:style w:type="character" w:styleId="22">
    <w:name w:val="page number"/>
    <w:basedOn w:val="10"/>
    <w:next w:val="22"/>
    <w:link w:val="0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7</Pages>
  <Words>62</Words>
  <Characters>1353</Characters>
  <Application>JUST Note</Application>
  <Lines>296</Lines>
  <Paragraphs>186</Paragraphs>
  <Company>
  </Company>
  <CharactersWithSpaces>2013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南砺市下水道条例施行規則</dc:title>
  <dc:creator>南砺市</dc:creator>
  <cp:lastModifiedBy>和田　幸子</cp:lastModifiedBy>
  <cp:lastPrinted>2022-03-29T08:21:00Z</cp:lastPrinted>
  <dcterms:created xsi:type="dcterms:W3CDTF">2024-08-29T08:11:00Z</dcterms:created>
  <dcterms:modified xsi:type="dcterms:W3CDTF">2025-06-24T05:33:06Z</dcterms:modified>
  <cp:revision>4</cp:revision>
</cp:coreProperties>
</file>