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下水道使用料減免申請書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南砺市長</w:t>
      </w:r>
    </w:p>
    <w:p>
      <w:pPr>
        <w:pStyle w:val="0"/>
        <w:ind w:right="210"/>
        <w:jc w:val="right"/>
        <w:rPr>
          <w:rFonts w:hint="eastAsia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</w:t>
      </w:r>
    </w:p>
    <w:p>
      <w:pPr>
        <w:pStyle w:val="0"/>
        <w:ind w:right="21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名（署名）　　　　　　　　　　　</w:t>
      </w:r>
    </w:p>
    <w:p>
      <w:pPr>
        <w:pStyle w:val="0"/>
        <w:ind w:right="21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　　　　</w:t>
      </w:r>
      <w:r>
        <w:rPr>
          <w:rFonts w:hint="eastAsia"/>
        </w:rPr>
        <w:t>(</w:t>
      </w:r>
      <w:r>
        <w:rPr>
          <w:rFonts w:hint="eastAsia"/>
        </w:rPr>
        <w:t>　　　</w:t>
      </w:r>
      <w:r>
        <w:rPr>
          <w:rFonts w:hint="eastAsia"/>
        </w:rPr>
        <w:t>)</w:t>
      </w:r>
      <w:r>
        <w:rPr>
          <w:rFonts w:hint="eastAsia"/>
        </w:rPr>
        <w:t>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南砺市下水道条例施行規則第</w:t>
      </w:r>
      <w:r>
        <w:rPr>
          <w:rFonts w:hint="eastAsia"/>
        </w:rPr>
        <w:t>38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項の規定により申請します。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38"/>
        <w:gridCol w:w="6867"/>
      </w:tblGrid>
      <w:tr>
        <w:trPr>
          <w:trHeight w:val="435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南砺市</w:t>
            </w:r>
          </w:p>
        </w:tc>
      </w:tr>
      <w:tr>
        <w:trPr>
          <w:cantSplit/>
          <w:trHeight w:val="435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汚水の区分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水道水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地下水等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水道水　地下水等併用</w:t>
            </w:r>
          </w:p>
        </w:tc>
      </w:tr>
      <w:tr>
        <w:trPr>
          <w:trHeight w:val="435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一般用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公衆浴場用</w:t>
            </w:r>
          </w:p>
        </w:tc>
      </w:tr>
      <w:tr>
        <w:trPr>
          <w:trHeight w:val="729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減免申請する月の汚水量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年　　月分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>
        <w:trPr>
          <w:trHeight w:val="1122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71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年　　月　　日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※配管の破損・設備の故障により、修繕した場合に証明願います</w:t>
      </w:r>
      <w:r>
        <w:rPr>
          <w:rFonts w:hint="eastAsia"/>
        </w:rPr>
        <w:t xml:space="preserve"> (</w:t>
      </w:r>
      <w:r>
        <w:rPr>
          <w:rFonts w:hint="eastAsia"/>
        </w:rPr>
        <w:t>要写真添付</w:t>
      </w:r>
      <w:r>
        <w:rPr>
          <w:rFonts w:hint="eastAsia"/>
        </w:rPr>
        <w:t>)</w:t>
      </w:r>
      <w:r>
        <w:rPr>
          <w:rFonts w:hint="eastAsia"/>
        </w:rPr>
        <w:t>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6520"/>
      </w:tblGrid>
      <w:tr>
        <w:trPr>
          <w:cantSplit/>
          <w:trHeight w:val="372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修繕工事施工証明</w:t>
            </w:r>
            <w:r>
              <w:rPr>
                <w:rFonts w:hint="eastAsia"/>
              </w:rPr>
              <w:t>書</w:t>
            </w:r>
          </w:p>
        </w:tc>
      </w:tr>
      <w:tr>
        <w:trPr>
          <w:trHeight w:val="104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修繕箇所</w:t>
            </w:r>
            <w:r>
              <w:rPr>
                <w:rFonts w:hint="eastAsia"/>
                <w:spacing w:val="630"/>
              </w:rPr>
              <w:t>及</w:t>
            </w:r>
            <w:r>
              <w:rPr>
                <w:rFonts w:hint="eastAsia"/>
              </w:rPr>
              <w:t>び施工内容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施工完了年月日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年　　月　　日</w:t>
            </w:r>
          </w:p>
        </w:tc>
      </w:tr>
      <w:tr>
        <w:trPr>
          <w:trHeight w:val="40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完了時メータ指針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漏水先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ア　下水道に流入する　　　　イ　下水道に流入しない</w:t>
            </w:r>
          </w:p>
        </w:tc>
      </w:tr>
      <w:tr>
        <w:trPr>
          <w:cantSplit/>
          <w:trHeight w:val="1671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上記のとおり修繕したことを証明する。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</w:p>
          <w:p>
            <w:pPr>
              <w:pStyle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南砺市指定給水装置工事事業者</w:t>
            </w:r>
            <w:r>
              <w:rPr>
                <w:rFonts w:hint="eastAsia"/>
                <w:u w:val="dotted" w:color="auto"/>
              </w:rPr>
              <w:t>　　　　　　　　　　㊞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南砺市水道料金の軽減に関する規程（平成</w:t>
      </w:r>
      <w:r>
        <w:rPr>
          <w:rFonts w:hint="eastAsia"/>
        </w:rPr>
        <w:t>16</w:t>
      </w:r>
      <w:r>
        <w:rPr>
          <w:rFonts w:hint="eastAsia"/>
        </w:rPr>
        <w:t>年南砺市企業管理規程第</w:t>
      </w:r>
      <w:r>
        <w:rPr>
          <w:rFonts w:hint="eastAsia"/>
        </w:rPr>
        <w:t>3</w:t>
      </w:r>
      <w:r>
        <w:rPr>
          <w:rFonts w:hint="eastAsia"/>
        </w:rPr>
        <w:t>号）第</w:t>
      </w:r>
      <w:r>
        <w:rPr>
          <w:rFonts w:hint="eastAsia"/>
        </w:rPr>
        <w:t>5</w:t>
      </w:r>
      <w:r>
        <w:rPr>
          <w:rFonts w:hint="eastAsia"/>
        </w:rPr>
        <w:t>条の水道料金軽減申請書により使用料の減免を申請する場合は、この様式による申請は不要です。</w:t>
      </w:r>
      <w:bookmarkStart w:id="0" w:name="_GoBack"/>
      <w:bookmarkEnd w:id="0"/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7</Pages>
  <Words>62</Words>
  <Characters>1353</Characters>
  <Application>JUST Note</Application>
  <Lines>296</Lines>
  <Paragraphs>186</Paragraphs>
  <Company>
  </Company>
  <CharactersWithSpaces>2013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2025-06-24T05:40:18Z</dcterms:modified>
  <cp:revision>5</cp:revision>
</cp:coreProperties>
</file>