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00" w:afterLines="0" w:afterAutospacing="0" w:line="360" w:lineRule="exact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300" w:afterLines="0" w:afterAutospacing="0" w:line="36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排水設備指定工事店証再交付申請書</w:t>
      </w:r>
    </w:p>
    <w:p>
      <w:pPr>
        <w:pStyle w:val="0"/>
        <w:spacing w:after="300" w:afterLines="0" w:afterAutospacing="0" w:line="36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after="300" w:afterLines="0" w:afterAutospacing="0" w:line="3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pacing w:before="300" w:beforeLines="0" w:beforeAutospacing="0" w:after="120" w:afterLines="0" w:afterAutospacing="0" w:line="360" w:lineRule="exact"/>
        <w:ind w:left="210" w:firstLine="210"/>
        <w:rPr>
          <w:rFonts w:hint="default"/>
          <w:snapToGrid w:val="0"/>
        </w:rPr>
      </w:pPr>
      <w:r>
        <w:rPr>
          <w:rFonts w:hint="eastAsia"/>
          <w:snapToGrid w:val="0"/>
        </w:rPr>
        <w:t>南砺市下水道条例施行規則第</w:t>
      </w:r>
      <w:r>
        <w:rPr>
          <w:rFonts w:hint="default"/>
          <w:snapToGrid w:val="0"/>
        </w:rPr>
        <w:t>14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18"/>
        <w:gridCol w:w="462"/>
        <w:gridCol w:w="1074"/>
        <w:gridCol w:w="2968"/>
        <w:gridCol w:w="636"/>
        <w:gridCol w:w="2153"/>
      </w:tblGrid>
      <w:tr>
        <w:trPr>
          <w:cantSplit/>
          <w:trHeight w:val="904" w:hRule="exact"/>
        </w:trPr>
        <w:tc>
          <w:tcPr>
            <w:tcW w:w="1218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FAX</w:t>
            </w:r>
          </w:p>
        </w:tc>
        <w:tc>
          <w:tcPr>
            <w:tcW w:w="215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</w:t>
            </w:r>
            <w:r>
              <w:rPr>
                <w:rFonts w:hint="default"/>
                <w:snapToGrid w:val="0"/>
              </w:rPr>
              <w:t>)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</w:t>
            </w:r>
            <w:r>
              <w:rPr>
                <w:rFonts w:hint="default"/>
                <w:snapToGrid w:val="0"/>
              </w:rPr>
              <w:t>)</w:t>
            </w:r>
          </w:p>
        </w:tc>
      </w:tr>
      <w:tr>
        <w:trPr>
          <w:cantSplit/>
          <w:trHeight w:val="904" w:hRule="exact"/>
        </w:trPr>
        <w:tc>
          <w:tcPr>
            <w:tcW w:w="1218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5757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917" w:hRule="exact"/>
        </w:trPr>
        <w:tc>
          <w:tcPr>
            <w:tcW w:w="121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3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75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</w:t>
            </w:r>
          </w:p>
        </w:tc>
      </w:tr>
      <w:tr>
        <w:trPr>
          <w:trHeight w:val="2340" w:hRule="exac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831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1702" w:hRule="exac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831" w:type="dxa"/>
            <w:gridSpan w:val="4"/>
            <w:vAlign w:val="center"/>
          </w:tcPr>
          <w:p>
            <w:pPr>
              <w:pStyle w:val="0"/>
              <w:ind w:left="315" w:hanging="315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　法人にあっては定款又は寄附行為及び登記事項証明書、個人にあってはその住民票</w:t>
            </w:r>
            <w:r>
              <w:rPr>
                <w:rFonts w:hint="eastAsia"/>
                <w:kern w:val="0"/>
              </w:rPr>
              <w:t>、在留カード又は特別永住者証明書</w:t>
            </w:r>
            <w:r>
              <w:rPr>
                <w:rFonts w:hint="eastAsia"/>
                <w:snapToGrid w:val="0"/>
              </w:rPr>
              <w:t>の写し</w:t>
            </w:r>
          </w:p>
          <w:p>
            <w:pPr>
              <w:pStyle w:val="0"/>
              <w:ind w:left="315" w:hanging="315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　き損した場合は排水設備指定工事店証</w:t>
            </w:r>
          </w:p>
        </w:tc>
      </w:tr>
      <w:tr>
        <w:trPr>
          <w:trHeight w:val="945" w:hRule="exac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8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第　　　　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>
        <w:trPr>
          <w:trHeight w:val="1201" w:hRule="exact"/>
        </w:trPr>
        <w:tc>
          <w:tcPr>
            <w:tcW w:w="16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再交付年月日</w:t>
            </w:r>
          </w:p>
        </w:tc>
        <w:tc>
          <w:tcPr>
            <w:tcW w:w="683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年　　月　　日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>　※　太枠の中は記入しないこと。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2025-06-24T00:48:44Z</dcterms:modified>
  <cp:revision>4</cp:revision>
</cp:coreProperties>
</file>