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排水設備指定工事店（廃止・休止・再開）届出書</w:t>
      </w:r>
    </w:p>
    <w:p>
      <w:pPr>
        <w:pStyle w:val="0"/>
        <w:jc w:val="center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</w:t>
      </w:r>
      <w:r>
        <w:rPr>
          <w:rFonts w:hint="eastAsia"/>
          <w:spacing w:val="73"/>
          <w:kern w:val="0"/>
          <w:fitText w:val="1278" w:id="1"/>
        </w:rPr>
        <w:t>南砺市</w:t>
      </w:r>
      <w:r>
        <w:rPr>
          <w:rFonts w:hint="eastAsia"/>
          <w:kern w:val="0"/>
          <w:fitText w:val="1278" w:id="1"/>
        </w:rPr>
        <w:t>長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spacing w:before="360" w:beforeLines="0" w:beforeAutospacing="0" w:after="600" w:afterLines="0" w:afterAutospacing="0"/>
        <w:ind w:left="210" w:firstLine="210"/>
        <w:rPr>
          <w:rFonts w:hint="default"/>
          <w:snapToGrid w:val="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2707640</wp:posOffset>
                </wp:positionV>
                <wp:extent cx="152400" cy="152400"/>
                <wp:effectExtent l="635" t="635" r="29845" b="10795"/>
                <wp:wrapNone/>
                <wp:docPr id="1026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8" style="mso-position-vertical-relative:text;z-index:2;mso-wrap-distance-left:9pt;width:12pt;height:12pt;mso-position-horizontal-relative:text;position:absolute;margin-left:343.9pt;margin-top:213.2pt;mso-wrap-distance-bottom:0pt;mso-wrap-distance-right:9pt;mso-wrap-distance-top:0pt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  <w:snapToGrid w:val="0"/>
        </w:rPr>
        <w:t>排水設備工事の事業を（廃止・休止・再開）しましたので届け出ます。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520"/>
        <w:gridCol w:w="3360"/>
        <w:gridCol w:w="630"/>
        <w:gridCol w:w="1470"/>
      </w:tblGrid>
      <w:tr>
        <w:trPr>
          <w:trHeight w:val="1175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256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指定工事店所在地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26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26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05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（廃止・休止・再開）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　の年月日　　　　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122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（廃止・休止・再開）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　の理由　　　　　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360" w:beforeLines="0" w:beforeAutospacing="0"/>
        <w:rPr>
          <w:rFonts w:hint="default"/>
        </w:rPr>
      </w:pPr>
      <w:r>
        <w:rPr>
          <w:rFonts w:hint="eastAsia"/>
          <w:snapToGrid w:val="0"/>
        </w:rPr>
        <w:t>　（注）廃止に係る届出については指定工事店証を添付すること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2025-06-24T04:54:41Z</dcterms:modified>
  <cp:revision>5</cp:revision>
</cp:coreProperties>
</file>