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360" w:beforeLines="0" w:beforeAutospacing="0"/>
        <w:rPr>
          <w:rFonts w:hint="default"/>
          <w:snapToGrid w:val="0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napToGrid w:val="0"/>
        <w:spacing w:line="390" w:lineRule="exact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排水設備工事完了届</w:t>
      </w:r>
      <w:r>
        <w:rPr>
          <w:rFonts w:hint="eastAsia"/>
          <w:snapToGrid w:val="0"/>
          <w:vanish w:val="1"/>
        </w:rPr>
        <w:t>排水設備等工事完了届</w:t>
      </w: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snapToGrid w:val="0"/>
        <w:spacing w:line="39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39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南砺市長</w:t>
      </w: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</w:t>
      </w: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</w:t>
      </w: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</w:p>
    <w:p>
      <w:pPr>
        <w:pStyle w:val="0"/>
        <w:snapToGrid w:val="0"/>
        <w:spacing w:after="120" w:afterLines="0" w:afterAutospacing="0" w:line="39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　　排水設備の工事が完了したので、次のとおり届出ます。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917"/>
        <w:gridCol w:w="319"/>
        <w:gridCol w:w="2024"/>
        <w:gridCol w:w="2023"/>
        <w:gridCol w:w="2197"/>
      </w:tblGrid>
      <w:tr>
        <w:trPr>
          <w:trHeight w:val="630" w:hRule="exac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南砺市　</w:t>
            </w:r>
          </w:p>
        </w:tc>
      </w:tr>
      <w:tr>
        <w:trPr>
          <w:trHeight w:val="1050" w:hRule="exac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設置区分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　排水設備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新設・増設・改築</w:t>
            </w:r>
            <w:r>
              <w:rPr>
                <w:rFonts w:hint="eastAsia"/>
                <w:snapToGrid w:val="0"/>
              </w:rPr>
              <w:t>)</w:t>
            </w:r>
          </w:p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  <w:r>
              <w:rPr>
                <w:rFonts w:hint="eastAsia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　水洗便所新設　　　　　　</w:t>
            </w:r>
            <w:r>
              <w:rPr>
                <w:rFonts w:hint="eastAsia"/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　水洗便所改造</w:t>
            </w:r>
          </w:p>
        </w:tc>
      </w:tr>
      <w:tr>
        <w:trPr>
          <w:trHeight w:val="630" w:hRule="exac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　</w:t>
            </w:r>
          </w:p>
        </w:tc>
      </w:tr>
      <w:tr>
        <w:trPr>
          <w:trHeight w:val="630" w:hRule="exac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</w:t>
            </w:r>
          </w:p>
        </w:tc>
      </w:tr>
      <w:tr>
        <w:trPr>
          <w:trHeight w:val="630" w:hRule="exac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</w:t>
            </w:r>
          </w:p>
        </w:tc>
      </w:tr>
      <w:tr>
        <w:trPr>
          <w:trHeight w:val="1485" w:hRule="exac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施工者</w:t>
            </w:r>
          </w:p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</w:p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指定工事店番号　　　第　　　　　号</w:t>
            </w:r>
          </w:p>
          <w:p>
            <w:pPr>
              <w:pStyle w:val="0"/>
              <w:snapToGrid w:val="0"/>
              <w:rPr>
                <w:rFonts w:hint="eastAsia"/>
                <w:snapToGrid w:val="0"/>
              </w:rPr>
            </w:pPr>
          </w:p>
          <w:p>
            <w:pPr>
              <w:pStyle w:val="0"/>
              <w:snapToGrid w:val="0"/>
              <w:ind w:right="460"/>
              <w:jc w:val="right"/>
              <w:rPr>
                <w:rFonts w:hint="eastAsia"/>
                <w:snapToGrid w:val="0"/>
              </w:rPr>
            </w:pPr>
          </w:p>
          <w:p>
            <w:pPr>
              <w:pStyle w:val="0"/>
              <w:snapToGrid w:val="0"/>
              <w:ind w:right="184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　　電話　　　</w:t>
            </w: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</w:t>
            </w:r>
            <w:r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　　　　　　　　　</w:t>
            </w:r>
          </w:p>
        </w:tc>
      </w:tr>
      <w:tr>
        <w:trPr>
          <w:trHeight w:val="1050" w:hRule="exac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2236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0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1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23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　この工事完了届は、工事が完了した日から</w:t>
      </w:r>
      <w:r>
        <w:rPr>
          <w:rFonts w:hint="eastAsia"/>
        </w:rPr>
        <w:t>5</w:t>
      </w:r>
      <w:r>
        <w:rPr>
          <w:rFonts w:hint="eastAsia"/>
        </w:rPr>
        <w:t>日以内に提出してください。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　太枠の中は記入しないこと。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2025-06-24T00:48:44Z</dcterms:modified>
  <cp:revision>4</cp:revision>
</cp:coreProperties>
</file>