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91E" w:rsidRPr="007606EA" w:rsidRDefault="001B091E" w:rsidP="00157EAC">
      <w:pPr>
        <w:spacing w:line="0" w:lineRule="atLeast"/>
        <w:rPr>
          <w:rFonts w:asciiTheme="majorEastAsia" w:eastAsiaTheme="majorEastAsia" w:hAnsiTheme="majorEastAsia"/>
          <w:b/>
          <w:sz w:val="32"/>
          <w:szCs w:val="32"/>
          <w:bdr w:val="single" w:sz="4" w:space="0" w:color="auto"/>
        </w:rPr>
      </w:pPr>
      <w:r w:rsidRPr="007606EA">
        <w:rPr>
          <w:rFonts w:asciiTheme="majorEastAsia" w:eastAsiaTheme="majorEastAsia" w:hAnsiTheme="majorEastAsia"/>
          <w:b/>
          <w:sz w:val="32"/>
          <w:szCs w:val="32"/>
          <w:bdr w:val="single" w:sz="4" w:space="0" w:color="auto"/>
        </w:rPr>
        <w:t>７０歳未満</w:t>
      </w:r>
      <w:r w:rsidR="00E826A5">
        <w:rPr>
          <w:rFonts w:asciiTheme="majorEastAsia" w:eastAsiaTheme="majorEastAsia" w:hAnsiTheme="majorEastAsia" w:hint="eastAsia"/>
          <w:b/>
          <w:sz w:val="32"/>
          <w:szCs w:val="32"/>
          <w:bdr w:val="single" w:sz="4" w:space="0" w:color="auto"/>
        </w:rPr>
        <w:t>の人の場合</w:t>
      </w:r>
    </w:p>
    <w:p w:rsidR="00E826A5" w:rsidRPr="00E826A5" w:rsidRDefault="00E826A5" w:rsidP="00E826A5">
      <w:pPr>
        <w:ind w:firstLineChars="100" w:firstLine="160"/>
        <w:rPr>
          <w:rFonts w:asciiTheme="majorEastAsia" w:eastAsiaTheme="majorEastAsia" w:hAnsiTheme="majorEastAsia"/>
          <w:sz w:val="16"/>
          <w:szCs w:val="16"/>
        </w:rPr>
      </w:pPr>
    </w:p>
    <w:p w:rsidR="007D2146" w:rsidRPr="00E826A5" w:rsidRDefault="00E826A5" w:rsidP="007D214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医療機関に支払った１ヵ月の</w:t>
      </w:r>
      <w:r w:rsidRPr="00E826A5">
        <w:rPr>
          <w:rFonts w:asciiTheme="majorEastAsia" w:eastAsiaTheme="majorEastAsia" w:hAnsiTheme="majorEastAsia" w:hint="eastAsia"/>
          <w:sz w:val="24"/>
          <w:szCs w:val="24"/>
        </w:rPr>
        <w:t>一部負担金が</w:t>
      </w:r>
      <w:r w:rsidR="007D2146">
        <w:rPr>
          <w:rFonts w:asciiTheme="majorEastAsia" w:eastAsiaTheme="majorEastAsia" w:hAnsiTheme="majorEastAsia" w:hint="eastAsia"/>
          <w:sz w:val="24"/>
          <w:szCs w:val="24"/>
        </w:rPr>
        <w:t>一定額（</w:t>
      </w:r>
      <w:r w:rsidRPr="00E826A5">
        <w:rPr>
          <w:rFonts w:asciiTheme="majorEastAsia" w:eastAsiaTheme="majorEastAsia" w:hAnsiTheme="majorEastAsia" w:hint="eastAsia"/>
          <w:sz w:val="24"/>
          <w:szCs w:val="24"/>
        </w:rPr>
        <w:t>自己負担</w:t>
      </w:r>
      <w:r w:rsidR="007D2146">
        <w:rPr>
          <w:rFonts w:asciiTheme="majorEastAsia" w:eastAsiaTheme="majorEastAsia" w:hAnsiTheme="majorEastAsia" w:hint="eastAsia"/>
          <w:sz w:val="24"/>
          <w:szCs w:val="24"/>
        </w:rPr>
        <w:t>限度</w:t>
      </w:r>
      <w:r w:rsidRPr="00E826A5">
        <w:rPr>
          <w:rFonts w:asciiTheme="majorEastAsia" w:eastAsiaTheme="majorEastAsia" w:hAnsiTheme="majorEastAsia" w:hint="eastAsia"/>
          <w:sz w:val="24"/>
          <w:szCs w:val="24"/>
        </w:rPr>
        <w:t>額</w:t>
      </w:r>
      <w:r w:rsidR="007D2146">
        <w:rPr>
          <w:rFonts w:asciiTheme="majorEastAsia" w:eastAsiaTheme="majorEastAsia" w:hAnsiTheme="majorEastAsia" w:hint="eastAsia"/>
          <w:sz w:val="24"/>
          <w:szCs w:val="24"/>
        </w:rPr>
        <w:t>）</w:t>
      </w:r>
      <w:r w:rsidRPr="00E826A5">
        <w:rPr>
          <w:rFonts w:asciiTheme="majorEastAsia" w:eastAsiaTheme="majorEastAsia" w:hAnsiTheme="majorEastAsia" w:hint="eastAsia"/>
          <w:sz w:val="24"/>
          <w:szCs w:val="24"/>
        </w:rPr>
        <w:t>を超えた</w:t>
      </w:r>
      <w:r w:rsidR="007D2146">
        <w:rPr>
          <w:rFonts w:asciiTheme="majorEastAsia" w:eastAsiaTheme="majorEastAsia" w:hAnsiTheme="majorEastAsia" w:hint="eastAsia"/>
          <w:sz w:val="24"/>
          <w:szCs w:val="24"/>
        </w:rPr>
        <w:t>場合</w:t>
      </w:r>
      <w:r w:rsidRPr="00E826A5">
        <w:rPr>
          <w:rFonts w:asciiTheme="majorEastAsia" w:eastAsiaTheme="majorEastAsia" w:hAnsiTheme="majorEastAsia" w:hint="eastAsia"/>
          <w:sz w:val="24"/>
          <w:szCs w:val="24"/>
        </w:rPr>
        <w:t>、</w:t>
      </w:r>
      <w:r w:rsidR="007D2146">
        <w:rPr>
          <w:rFonts w:asciiTheme="majorEastAsia" w:eastAsiaTheme="majorEastAsia" w:hAnsiTheme="majorEastAsia" w:hint="eastAsia"/>
          <w:sz w:val="24"/>
          <w:szCs w:val="24"/>
        </w:rPr>
        <w:t>その</w:t>
      </w:r>
      <w:r w:rsidRPr="00E826A5">
        <w:rPr>
          <w:rFonts w:asciiTheme="majorEastAsia" w:eastAsiaTheme="majorEastAsia" w:hAnsiTheme="majorEastAsia" w:hint="eastAsia"/>
          <w:sz w:val="24"/>
          <w:szCs w:val="24"/>
        </w:rPr>
        <w:t>超えた分が高額療養費として</w:t>
      </w:r>
      <w:r w:rsidR="007D2146">
        <w:rPr>
          <w:rFonts w:asciiTheme="majorEastAsia" w:eastAsiaTheme="majorEastAsia" w:hAnsiTheme="majorEastAsia" w:hint="eastAsia"/>
          <w:sz w:val="24"/>
          <w:szCs w:val="24"/>
        </w:rPr>
        <w:t>あとから</w:t>
      </w:r>
      <w:r w:rsidRPr="00E826A5">
        <w:rPr>
          <w:rFonts w:asciiTheme="majorEastAsia" w:eastAsiaTheme="majorEastAsia" w:hAnsiTheme="majorEastAsia" w:hint="eastAsia"/>
          <w:sz w:val="24"/>
          <w:szCs w:val="24"/>
        </w:rPr>
        <w:t>払い戻しされます。</w:t>
      </w:r>
    </w:p>
    <w:p w:rsidR="00E826A5" w:rsidRPr="00E826A5" w:rsidRDefault="00E826A5" w:rsidP="00E826A5">
      <w:pPr>
        <w:ind w:firstLineChars="100" w:firstLine="240"/>
        <w:rPr>
          <w:rFonts w:asciiTheme="majorEastAsia" w:eastAsiaTheme="majorEastAsia" w:hAnsiTheme="majorEastAsia"/>
          <w:sz w:val="24"/>
          <w:szCs w:val="24"/>
        </w:rPr>
      </w:pPr>
    </w:p>
    <w:p w:rsidR="00E826A5" w:rsidRPr="00E826A5" w:rsidRDefault="00E826A5" w:rsidP="00E826A5">
      <w:pPr>
        <w:ind w:firstLineChars="100" w:firstLine="241"/>
        <w:rPr>
          <w:rFonts w:asciiTheme="majorEastAsia" w:eastAsiaTheme="majorEastAsia" w:hAnsiTheme="majorEastAsia"/>
          <w:b/>
          <w:sz w:val="24"/>
          <w:szCs w:val="24"/>
        </w:rPr>
      </w:pPr>
      <w:r w:rsidRPr="00E826A5">
        <w:rPr>
          <w:rFonts w:asciiTheme="majorEastAsia" w:eastAsiaTheme="majorEastAsia" w:hAnsiTheme="majorEastAsia" w:hint="eastAsia"/>
          <w:b/>
          <w:sz w:val="24"/>
          <w:szCs w:val="24"/>
        </w:rPr>
        <w:t>◆自己負担限度額</w:t>
      </w:r>
    </w:p>
    <w:tbl>
      <w:tblPr>
        <w:tblStyle w:val="a8"/>
        <w:tblW w:w="10353" w:type="dxa"/>
        <w:jc w:val="right"/>
        <w:tblLayout w:type="fixed"/>
        <w:tblLook w:val="04A0" w:firstRow="1" w:lastRow="0" w:firstColumn="1" w:lastColumn="0" w:noHBand="0" w:noVBand="1"/>
      </w:tblPr>
      <w:tblGrid>
        <w:gridCol w:w="704"/>
        <w:gridCol w:w="2977"/>
        <w:gridCol w:w="4394"/>
        <w:gridCol w:w="2278"/>
      </w:tblGrid>
      <w:tr w:rsidR="007D2146" w:rsidRPr="0024453D" w:rsidTr="001F40AE">
        <w:trPr>
          <w:trHeight w:val="720"/>
          <w:jc w:val="right"/>
        </w:trPr>
        <w:tc>
          <w:tcPr>
            <w:tcW w:w="704" w:type="dxa"/>
            <w:tcBorders>
              <w:bottom w:val="single" w:sz="4" w:space="0" w:color="auto"/>
            </w:tcBorders>
            <w:shd w:val="clear" w:color="auto" w:fill="FBD4B4" w:themeFill="accent6" w:themeFillTint="66"/>
            <w:vAlign w:val="center"/>
          </w:tcPr>
          <w:p w:rsidR="007D2146" w:rsidRPr="00E11628" w:rsidRDefault="007D2146" w:rsidP="007E41F1">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区分</w:t>
            </w:r>
          </w:p>
        </w:tc>
        <w:tc>
          <w:tcPr>
            <w:tcW w:w="2977" w:type="dxa"/>
            <w:shd w:val="clear" w:color="auto" w:fill="FBD4B4" w:themeFill="accent6" w:themeFillTint="66"/>
            <w:vAlign w:val="center"/>
          </w:tcPr>
          <w:p w:rsidR="007D2146" w:rsidRPr="00E11628" w:rsidRDefault="007D2146" w:rsidP="007D2146">
            <w:pPr>
              <w:jc w:val="center"/>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所得要件</w:t>
            </w:r>
            <w:r w:rsidRPr="007D2146">
              <w:rPr>
                <w:rFonts w:ascii="HG丸ｺﾞｼｯｸM-PRO" w:eastAsia="HG丸ｺﾞｼｯｸM-PRO" w:hAnsi="HG丸ｺﾞｼｯｸM-PRO" w:hint="eastAsia"/>
                <w:kern w:val="0"/>
                <w:szCs w:val="21"/>
                <w:vertAlign w:val="superscript"/>
              </w:rPr>
              <w:t>※１</w:t>
            </w:r>
          </w:p>
        </w:tc>
        <w:tc>
          <w:tcPr>
            <w:tcW w:w="4394" w:type="dxa"/>
            <w:shd w:val="clear" w:color="auto" w:fill="FBD4B4" w:themeFill="accent6" w:themeFillTint="66"/>
            <w:vAlign w:val="center"/>
          </w:tcPr>
          <w:p w:rsidR="007D2146" w:rsidRPr="00E11628" w:rsidRDefault="007D2146" w:rsidP="007E41F1">
            <w:pPr>
              <w:jc w:val="center"/>
              <w:rPr>
                <w:rFonts w:ascii="HG丸ｺﾞｼｯｸM-PRO" w:eastAsia="HG丸ｺﾞｼｯｸM-PRO" w:hAnsi="HG丸ｺﾞｼｯｸM-PRO"/>
                <w:kern w:val="0"/>
                <w:szCs w:val="21"/>
              </w:rPr>
            </w:pPr>
            <w:r w:rsidRPr="00E11628">
              <w:rPr>
                <w:rFonts w:ascii="HG丸ｺﾞｼｯｸM-PRO" w:eastAsia="HG丸ｺﾞｼｯｸM-PRO" w:hAnsi="HG丸ｺﾞｼｯｸM-PRO" w:hint="eastAsia"/>
                <w:szCs w:val="21"/>
              </w:rPr>
              <w:t>自己負担限度額（</w:t>
            </w:r>
            <w:r w:rsidRPr="00E11628">
              <w:rPr>
                <w:rFonts w:ascii="HG丸ｺﾞｼｯｸM-PRO" w:eastAsia="HG丸ｺﾞｼｯｸM-PRO" w:hAnsi="HG丸ｺﾞｼｯｸM-PRO"/>
                <w:szCs w:val="21"/>
              </w:rPr>
              <w:t>３回目まで）</w:t>
            </w:r>
          </w:p>
        </w:tc>
        <w:tc>
          <w:tcPr>
            <w:tcW w:w="2278" w:type="dxa"/>
            <w:shd w:val="clear" w:color="auto" w:fill="FBD4B4" w:themeFill="accent6" w:themeFillTint="66"/>
            <w:vAlign w:val="center"/>
          </w:tcPr>
          <w:p w:rsidR="007D2146" w:rsidRPr="00E11628" w:rsidRDefault="007D2146" w:rsidP="00D51E70">
            <w:pPr>
              <w:jc w:val="center"/>
              <w:rPr>
                <w:rFonts w:ascii="HG丸ｺﾞｼｯｸM-PRO" w:eastAsia="HG丸ｺﾞｼｯｸM-PRO" w:hAnsi="HG丸ｺﾞｼｯｸM-PRO"/>
                <w:kern w:val="0"/>
                <w:szCs w:val="21"/>
              </w:rPr>
            </w:pPr>
            <w:r w:rsidRPr="00E11628">
              <w:rPr>
                <w:rFonts w:ascii="HG丸ｺﾞｼｯｸM-PRO" w:eastAsia="HG丸ｺﾞｼｯｸM-PRO" w:hAnsi="HG丸ｺﾞｼｯｸM-PRO" w:hint="eastAsia"/>
                <w:kern w:val="0"/>
                <w:szCs w:val="21"/>
              </w:rPr>
              <w:t>４回目以降</w:t>
            </w:r>
            <w:r w:rsidRPr="007D2146">
              <w:rPr>
                <w:rFonts w:asciiTheme="majorEastAsia" w:eastAsiaTheme="majorEastAsia" w:hAnsiTheme="majorEastAsia"/>
                <w:kern w:val="0"/>
                <w:sz w:val="22"/>
                <w:vertAlign w:val="superscript"/>
              </w:rPr>
              <w:t>※</w:t>
            </w:r>
            <w:r w:rsidRPr="007D2146">
              <w:rPr>
                <w:rFonts w:asciiTheme="majorEastAsia" w:eastAsiaTheme="majorEastAsia" w:hAnsiTheme="majorEastAsia" w:hint="eastAsia"/>
                <w:kern w:val="0"/>
                <w:sz w:val="22"/>
                <w:vertAlign w:val="superscript"/>
              </w:rPr>
              <w:t>３</w:t>
            </w:r>
          </w:p>
        </w:tc>
      </w:tr>
      <w:tr w:rsidR="007D2146" w:rsidRPr="0024453D" w:rsidTr="001F40AE">
        <w:trPr>
          <w:trHeight w:val="720"/>
          <w:jc w:val="right"/>
        </w:trPr>
        <w:tc>
          <w:tcPr>
            <w:tcW w:w="704" w:type="dxa"/>
            <w:shd w:val="clear" w:color="auto" w:fill="FBD4B4" w:themeFill="accent6" w:themeFillTint="66"/>
            <w:vAlign w:val="center"/>
          </w:tcPr>
          <w:p w:rsidR="007D2146" w:rsidRPr="00E11628" w:rsidRDefault="007D2146" w:rsidP="007E41F1">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ア</w:t>
            </w:r>
          </w:p>
        </w:tc>
        <w:tc>
          <w:tcPr>
            <w:tcW w:w="2977" w:type="dxa"/>
            <w:vAlign w:val="center"/>
          </w:tcPr>
          <w:p w:rsidR="007D2146" w:rsidRDefault="007D2146" w:rsidP="007D2146">
            <w:pPr>
              <w:tabs>
                <w:tab w:val="left" w:pos="4570"/>
              </w:tabs>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基礎控除後の所得</w:t>
            </w:r>
          </w:p>
          <w:p w:rsidR="007D2146" w:rsidRPr="00E11628" w:rsidRDefault="007D2146" w:rsidP="007D2146">
            <w:pPr>
              <w:tabs>
                <w:tab w:val="left" w:pos="4570"/>
              </w:tabs>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901万円超</w:t>
            </w:r>
          </w:p>
        </w:tc>
        <w:tc>
          <w:tcPr>
            <w:tcW w:w="4394" w:type="dxa"/>
            <w:vAlign w:val="center"/>
          </w:tcPr>
          <w:p w:rsidR="007D2146" w:rsidRDefault="007D2146" w:rsidP="007D2146">
            <w:pPr>
              <w:tabs>
                <w:tab w:val="left" w:pos="4570"/>
              </w:tabs>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252,600円</w:t>
            </w:r>
          </w:p>
          <w:p w:rsidR="007D2146" w:rsidRPr="00E11628" w:rsidRDefault="007D2146" w:rsidP="007D2146">
            <w:pPr>
              <w:tabs>
                <w:tab w:val="left" w:pos="4570"/>
              </w:tabs>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＋（医療費全体額－842,000円）×１％</w:t>
            </w:r>
          </w:p>
        </w:tc>
        <w:tc>
          <w:tcPr>
            <w:tcW w:w="2278" w:type="dxa"/>
            <w:vAlign w:val="center"/>
          </w:tcPr>
          <w:p w:rsidR="007D2146" w:rsidRPr="00E11628" w:rsidRDefault="007D2146" w:rsidP="001F40AE">
            <w:pPr>
              <w:tabs>
                <w:tab w:val="left" w:pos="4570"/>
              </w:tabs>
              <w:ind w:right="315"/>
              <w:jc w:val="right"/>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140,100円</w:t>
            </w:r>
          </w:p>
        </w:tc>
      </w:tr>
      <w:tr w:rsidR="007D2146" w:rsidRPr="0024453D" w:rsidTr="001F40AE">
        <w:trPr>
          <w:trHeight w:val="720"/>
          <w:jc w:val="right"/>
        </w:trPr>
        <w:tc>
          <w:tcPr>
            <w:tcW w:w="704" w:type="dxa"/>
            <w:shd w:val="clear" w:color="auto" w:fill="FBD4B4" w:themeFill="accent6" w:themeFillTint="66"/>
            <w:vAlign w:val="center"/>
          </w:tcPr>
          <w:p w:rsidR="007D2146" w:rsidRPr="00E11628" w:rsidRDefault="007D2146" w:rsidP="007E41F1">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イ</w:t>
            </w:r>
          </w:p>
        </w:tc>
        <w:tc>
          <w:tcPr>
            <w:tcW w:w="2977" w:type="dxa"/>
            <w:vAlign w:val="center"/>
          </w:tcPr>
          <w:p w:rsidR="007D2146" w:rsidRDefault="007D2146" w:rsidP="007D21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基礎控除後の所得</w:t>
            </w:r>
          </w:p>
          <w:p w:rsidR="007D2146" w:rsidRPr="00E11628" w:rsidRDefault="007D2146" w:rsidP="007D2146">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600万円超～901万円以下</w:t>
            </w:r>
          </w:p>
        </w:tc>
        <w:tc>
          <w:tcPr>
            <w:tcW w:w="4394" w:type="dxa"/>
            <w:vAlign w:val="center"/>
          </w:tcPr>
          <w:p w:rsidR="007D2146" w:rsidRDefault="007D2146" w:rsidP="007D2146">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167,400円</w:t>
            </w:r>
          </w:p>
          <w:p w:rsidR="007D2146" w:rsidRPr="00E11628" w:rsidRDefault="007D2146" w:rsidP="007D2146">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＋（医療費全体額－558,000円）×１％</w:t>
            </w:r>
          </w:p>
        </w:tc>
        <w:tc>
          <w:tcPr>
            <w:tcW w:w="2278" w:type="dxa"/>
            <w:vAlign w:val="center"/>
          </w:tcPr>
          <w:p w:rsidR="007D2146" w:rsidRPr="00E11628" w:rsidRDefault="007D2146" w:rsidP="001F40AE">
            <w:pPr>
              <w:ind w:right="315"/>
              <w:jc w:val="right"/>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93,０00円</w:t>
            </w:r>
          </w:p>
        </w:tc>
      </w:tr>
      <w:tr w:rsidR="007D2146" w:rsidRPr="0024453D" w:rsidTr="001F40AE">
        <w:trPr>
          <w:trHeight w:val="720"/>
          <w:jc w:val="right"/>
        </w:trPr>
        <w:tc>
          <w:tcPr>
            <w:tcW w:w="704" w:type="dxa"/>
            <w:shd w:val="clear" w:color="auto" w:fill="FBD4B4" w:themeFill="accent6" w:themeFillTint="66"/>
            <w:vAlign w:val="center"/>
          </w:tcPr>
          <w:p w:rsidR="007D2146" w:rsidRPr="00E11628" w:rsidRDefault="007D2146" w:rsidP="00A448F5">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ウ</w:t>
            </w:r>
          </w:p>
        </w:tc>
        <w:tc>
          <w:tcPr>
            <w:tcW w:w="2977" w:type="dxa"/>
            <w:vAlign w:val="center"/>
          </w:tcPr>
          <w:p w:rsidR="007D2146" w:rsidRDefault="007D2146" w:rsidP="007D21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基礎控除後の所得</w:t>
            </w:r>
          </w:p>
          <w:p w:rsidR="007D2146" w:rsidRPr="00E11628" w:rsidRDefault="007D2146" w:rsidP="007D2146">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210万円超～600万円以下</w:t>
            </w:r>
          </w:p>
        </w:tc>
        <w:tc>
          <w:tcPr>
            <w:tcW w:w="4394" w:type="dxa"/>
            <w:vAlign w:val="center"/>
          </w:tcPr>
          <w:p w:rsidR="007D2146" w:rsidRDefault="007D2146" w:rsidP="007D214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Pr="00E11628">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w:t>
            </w:r>
            <w:r w:rsidRPr="00E11628">
              <w:rPr>
                <w:rFonts w:ascii="HG丸ｺﾞｼｯｸM-PRO" w:eastAsia="HG丸ｺﾞｼｯｸM-PRO" w:hAnsi="HG丸ｺﾞｼｯｸM-PRO" w:hint="eastAsia"/>
                <w:szCs w:val="21"/>
              </w:rPr>
              <w:t>00円</w:t>
            </w:r>
          </w:p>
          <w:p w:rsidR="007D2146" w:rsidRPr="00E11628" w:rsidRDefault="007D2146" w:rsidP="007D2146">
            <w:pPr>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＋（医療費全体額－</w:t>
            </w:r>
            <w:r>
              <w:rPr>
                <w:rFonts w:ascii="HG丸ｺﾞｼｯｸM-PRO" w:eastAsia="HG丸ｺﾞｼｯｸM-PRO" w:hAnsi="HG丸ｺﾞｼｯｸM-PRO" w:hint="eastAsia"/>
                <w:szCs w:val="21"/>
              </w:rPr>
              <w:t>267</w:t>
            </w:r>
            <w:r w:rsidRPr="00E11628">
              <w:rPr>
                <w:rFonts w:ascii="HG丸ｺﾞｼｯｸM-PRO" w:eastAsia="HG丸ｺﾞｼｯｸM-PRO" w:hAnsi="HG丸ｺﾞｼｯｸM-PRO" w:hint="eastAsia"/>
                <w:szCs w:val="21"/>
              </w:rPr>
              <w:t>,000円）×１％</w:t>
            </w:r>
          </w:p>
        </w:tc>
        <w:tc>
          <w:tcPr>
            <w:tcW w:w="2278" w:type="dxa"/>
            <w:vAlign w:val="center"/>
          </w:tcPr>
          <w:p w:rsidR="007D2146" w:rsidRPr="00E11628" w:rsidRDefault="007D2146" w:rsidP="001F40AE">
            <w:pPr>
              <w:widowControl/>
              <w:ind w:right="315"/>
              <w:jc w:val="right"/>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44,400円</w:t>
            </w:r>
          </w:p>
        </w:tc>
      </w:tr>
      <w:tr w:rsidR="001F40AE" w:rsidRPr="0024453D" w:rsidTr="001F40AE">
        <w:trPr>
          <w:trHeight w:val="720"/>
          <w:jc w:val="right"/>
        </w:trPr>
        <w:tc>
          <w:tcPr>
            <w:tcW w:w="704" w:type="dxa"/>
            <w:shd w:val="clear" w:color="auto" w:fill="FBD4B4" w:themeFill="accent6" w:themeFillTint="66"/>
            <w:vAlign w:val="center"/>
          </w:tcPr>
          <w:p w:rsidR="001F40AE" w:rsidRPr="00E11628" w:rsidRDefault="001F40AE" w:rsidP="001F40AE">
            <w:pPr>
              <w:snapToGrid w:val="0"/>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エ</w:t>
            </w:r>
          </w:p>
        </w:tc>
        <w:tc>
          <w:tcPr>
            <w:tcW w:w="2977" w:type="dxa"/>
            <w:vAlign w:val="center"/>
          </w:tcPr>
          <w:p w:rsidR="001F40AE" w:rsidRDefault="001F40AE" w:rsidP="001F40A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基礎控除後の所得</w:t>
            </w:r>
          </w:p>
          <w:p w:rsidR="001F40AE" w:rsidRPr="00E11628" w:rsidRDefault="001F40AE" w:rsidP="001F40AE">
            <w:pPr>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210万円以下</w:t>
            </w:r>
          </w:p>
        </w:tc>
        <w:tc>
          <w:tcPr>
            <w:tcW w:w="4394" w:type="dxa"/>
            <w:vAlign w:val="center"/>
          </w:tcPr>
          <w:p w:rsidR="001F40AE" w:rsidRPr="00E11628" w:rsidRDefault="001F40AE" w:rsidP="001F40AE">
            <w:pPr>
              <w:snapToGrid w:val="0"/>
              <w:ind w:rightChars="-51" w:right="-107"/>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57,600円</w:t>
            </w:r>
          </w:p>
        </w:tc>
        <w:tc>
          <w:tcPr>
            <w:tcW w:w="2278" w:type="dxa"/>
            <w:vAlign w:val="center"/>
          </w:tcPr>
          <w:p w:rsidR="001F40AE" w:rsidRPr="00E11628" w:rsidRDefault="001F40AE" w:rsidP="001F40AE">
            <w:pPr>
              <w:widowControl/>
              <w:ind w:right="315"/>
              <w:jc w:val="right"/>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44,400</w:t>
            </w:r>
            <w:r>
              <w:rPr>
                <w:rFonts w:ascii="HG丸ｺﾞｼｯｸM-PRO" w:eastAsia="HG丸ｺﾞｼｯｸM-PRO" w:hAnsi="HG丸ｺﾞｼｯｸM-PRO" w:hint="eastAsia"/>
                <w:szCs w:val="21"/>
              </w:rPr>
              <w:t>円</w:t>
            </w:r>
          </w:p>
        </w:tc>
      </w:tr>
      <w:tr w:rsidR="007D2146" w:rsidRPr="0024453D" w:rsidTr="001F40AE">
        <w:trPr>
          <w:trHeight w:val="720"/>
          <w:jc w:val="right"/>
        </w:trPr>
        <w:tc>
          <w:tcPr>
            <w:tcW w:w="704" w:type="dxa"/>
            <w:shd w:val="clear" w:color="auto" w:fill="FBD4B4" w:themeFill="accent6" w:themeFillTint="66"/>
            <w:vAlign w:val="center"/>
          </w:tcPr>
          <w:p w:rsidR="007D2146" w:rsidRPr="00E11628" w:rsidRDefault="007D2146" w:rsidP="00D51E70">
            <w:pPr>
              <w:spacing w:line="0" w:lineRule="atLeast"/>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オ</w:t>
            </w:r>
          </w:p>
        </w:tc>
        <w:tc>
          <w:tcPr>
            <w:tcW w:w="2977" w:type="dxa"/>
            <w:vAlign w:val="center"/>
          </w:tcPr>
          <w:p w:rsidR="007D2146" w:rsidRPr="00E11628" w:rsidRDefault="007D2146" w:rsidP="001F40AE">
            <w:pPr>
              <w:ind w:rightChars="-51" w:right="-107"/>
              <w:jc w:val="cente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住民税非課税世帯</w:t>
            </w:r>
            <w:r w:rsidRPr="007D2146">
              <w:rPr>
                <w:rFonts w:ascii="HG丸ｺﾞｼｯｸM-PRO" w:eastAsia="HG丸ｺﾞｼｯｸM-PRO" w:hAnsi="HG丸ｺﾞｼｯｸM-PRO" w:hint="eastAsia"/>
                <w:szCs w:val="21"/>
                <w:vertAlign w:val="superscript"/>
              </w:rPr>
              <w:t>※２</w:t>
            </w:r>
          </w:p>
        </w:tc>
        <w:tc>
          <w:tcPr>
            <w:tcW w:w="4394" w:type="dxa"/>
            <w:vAlign w:val="center"/>
          </w:tcPr>
          <w:p w:rsidR="007D2146" w:rsidRPr="00E11628" w:rsidRDefault="007D2146" w:rsidP="001F40AE">
            <w:pPr>
              <w:ind w:rightChars="-51" w:right="-107"/>
              <w:jc w:val="center"/>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35,400円</w:t>
            </w:r>
          </w:p>
        </w:tc>
        <w:tc>
          <w:tcPr>
            <w:tcW w:w="2278" w:type="dxa"/>
            <w:vAlign w:val="center"/>
          </w:tcPr>
          <w:p w:rsidR="007D2146" w:rsidRPr="00E11628" w:rsidRDefault="007D2146" w:rsidP="001F40AE">
            <w:pPr>
              <w:widowControl/>
              <w:ind w:right="315"/>
              <w:jc w:val="right"/>
              <w:rPr>
                <w:rFonts w:ascii="HG丸ｺﾞｼｯｸM-PRO" w:eastAsia="HG丸ｺﾞｼｯｸM-PRO" w:hAnsi="HG丸ｺﾞｼｯｸM-PRO"/>
                <w:szCs w:val="21"/>
              </w:rPr>
            </w:pPr>
            <w:r w:rsidRPr="00E11628">
              <w:rPr>
                <w:rFonts w:ascii="HG丸ｺﾞｼｯｸM-PRO" w:eastAsia="HG丸ｺﾞｼｯｸM-PRO" w:hAnsi="HG丸ｺﾞｼｯｸM-PRO" w:hint="eastAsia"/>
                <w:szCs w:val="21"/>
              </w:rPr>
              <w:t>24,600円</w:t>
            </w:r>
          </w:p>
        </w:tc>
      </w:tr>
    </w:tbl>
    <w:p w:rsidR="007D2146" w:rsidRDefault="00D51E70" w:rsidP="007D2146">
      <w:pPr>
        <w:ind w:firstLineChars="200" w:firstLine="400"/>
        <w:rPr>
          <w:rFonts w:ascii="HG丸ｺﾞｼｯｸM-PRO" w:eastAsia="HG丸ｺﾞｼｯｸM-PRO" w:hAnsi="HG丸ｺﾞｼｯｸM-PRO"/>
          <w:sz w:val="20"/>
          <w:szCs w:val="20"/>
        </w:rPr>
      </w:pPr>
      <w:r w:rsidRPr="00661F42">
        <w:rPr>
          <w:rFonts w:ascii="HG丸ｺﾞｼｯｸM-PRO" w:eastAsia="HG丸ｺﾞｼｯｸM-PRO" w:hAnsi="HG丸ｺﾞｼｯｸM-PRO" w:hint="eastAsia"/>
          <w:sz w:val="20"/>
          <w:szCs w:val="20"/>
        </w:rPr>
        <w:t>※</w:t>
      </w:r>
      <w:r w:rsidR="007D2146">
        <w:rPr>
          <w:rFonts w:ascii="HG丸ｺﾞｼｯｸM-PRO" w:eastAsia="HG丸ｺﾞｼｯｸM-PRO" w:hAnsi="HG丸ｺﾞｼｯｸM-PRO" w:hint="eastAsia"/>
          <w:sz w:val="20"/>
          <w:szCs w:val="20"/>
        </w:rPr>
        <w:t>１</w:t>
      </w:r>
      <w:r w:rsidRPr="00661F42">
        <w:rPr>
          <w:rFonts w:ascii="HG丸ｺﾞｼｯｸM-PRO" w:eastAsia="HG丸ｺﾞｼｯｸM-PRO" w:hAnsi="HG丸ｺﾞｼｯｸM-PRO" w:hint="eastAsia"/>
          <w:sz w:val="20"/>
          <w:szCs w:val="20"/>
        </w:rPr>
        <w:t xml:space="preserve">　</w:t>
      </w:r>
      <w:r w:rsidR="007D2146">
        <w:rPr>
          <w:rFonts w:ascii="HG丸ｺﾞｼｯｸM-PRO" w:eastAsia="HG丸ｺﾞｼｯｸM-PRO" w:hAnsi="HG丸ｺﾞｼｯｸM-PRO" w:hint="eastAsia"/>
          <w:sz w:val="20"/>
          <w:szCs w:val="20"/>
        </w:rPr>
        <w:t>同一世帯すべての国保加入者の合計所得</w:t>
      </w:r>
    </w:p>
    <w:p w:rsidR="007D2146" w:rsidRDefault="007D2146" w:rsidP="007D2146">
      <w:pPr>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同一世帯の世帯主とすべての国保被保険者が住民税非課税の世帯に属する人</w:t>
      </w:r>
    </w:p>
    <w:p w:rsidR="00D51E70" w:rsidRDefault="007D2146" w:rsidP="007D2146">
      <w:pPr>
        <w:ind w:firstLineChars="200" w:firstLine="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※３　</w:t>
      </w:r>
      <w:r w:rsidR="00D51E70" w:rsidRPr="00661F42">
        <w:rPr>
          <w:rFonts w:ascii="HG丸ｺﾞｼｯｸM-PRO" w:eastAsia="HG丸ｺﾞｼｯｸM-PRO" w:hAnsi="HG丸ｺﾞｼｯｸM-PRO" w:hint="eastAsia"/>
          <w:sz w:val="20"/>
          <w:szCs w:val="20"/>
        </w:rPr>
        <w:t>過去12か月間で</w:t>
      </w:r>
      <w:r w:rsidR="00661F42" w:rsidRPr="00661F42">
        <w:rPr>
          <w:rFonts w:ascii="HG丸ｺﾞｼｯｸM-PRO" w:eastAsia="HG丸ｺﾞｼｯｸM-PRO" w:hAnsi="HG丸ｺﾞｼｯｸM-PRO" w:hint="eastAsia"/>
          <w:sz w:val="20"/>
          <w:szCs w:val="20"/>
        </w:rPr>
        <w:t>、</w:t>
      </w:r>
      <w:r w:rsidR="00D51E70" w:rsidRPr="00661F42">
        <w:rPr>
          <w:rFonts w:ascii="HG丸ｺﾞｼｯｸM-PRO" w:eastAsia="HG丸ｺﾞｼｯｸM-PRO" w:hAnsi="HG丸ｺﾞｼｯｸM-PRO" w:hint="eastAsia"/>
          <w:sz w:val="20"/>
          <w:szCs w:val="20"/>
        </w:rPr>
        <w:t>同一世帯で高額療養費の支給が4回以上あった場合の4回目以降の限度額</w:t>
      </w:r>
    </w:p>
    <w:p w:rsidR="007D2146" w:rsidRDefault="007D2146" w:rsidP="007D2146">
      <w:pPr>
        <w:rPr>
          <w:rFonts w:asciiTheme="majorEastAsia" w:eastAsiaTheme="majorEastAsia" w:hAnsiTheme="majorEastAsia"/>
        </w:rPr>
      </w:pPr>
    </w:p>
    <w:p w:rsidR="001F40AE" w:rsidRPr="007D2146" w:rsidRDefault="001F40AE" w:rsidP="001F40AE">
      <w:pPr>
        <w:spacing w:line="360" w:lineRule="auto"/>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bdr w:val="single" w:sz="4" w:space="0" w:color="auto"/>
        </w:rPr>
        <w:t>合算対象</w:t>
      </w:r>
    </w:p>
    <w:p w:rsidR="001F40AE" w:rsidRDefault="001F40AE" w:rsidP="001F40AE">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病院ごとで、かつ通院と入院に分けたとき、２１,０００円以上の自己負担額から合算の対象</w:t>
      </w:r>
    </w:p>
    <w:p w:rsidR="001F40AE" w:rsidRPr="001F40AE" w:rsidRDefault="001F40AE" w:rsidP="001F40A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となります。ただし、医科と歯科は別計算です。</w:t>
      </w:r>
    </w:p>
    <w:p w:rsidR="001F40AE" w:rsidRPr="001F40AE" w:rsidRDefault="001F40AE" w:rsidP="001F40AE">
      <w:pPr>
        <w:ind w:firstLineChars="100" w:firstLine="24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w:t>
      </w:r>
      <w:r w:rsidR="00210664">
        <w:rPr>
          <w:rFonts w:asciiTheme="majorEastAsia" w:eastAsiaTheme="majorEastAsia" w:hAnsiTheme="majorEastAsia" w:hint="eastAsia"/>
          <w:sz w:val="24"/>
          <w:szCs w:val="24"/>
        </w:rPr>
        <w:t>なお、</w:t>
      </w:r>
      <w:r>
        <w:rPr>
          <w:rFonts w:asciiTheme="majorEastAsia" w:eastAsiaTheme="majorEastAsia" w:hAnsiTheme="majorEastAsia" w:hint="eastAsia"/>
          <w:sz w:val="24"/>
          <w:szCs w:val="24"/>
        </w:rPr>
        <w:t>入院時の食事代や保険がきかない差額ベッド料などは対象外です。</w:t>
      </w:r>
      <w:bookmarkStart w:id="0" w:name="_GoBack"/>
      <w:bookmarkEnd w:id="0"/>
    </w:p>
    <w:p w:rsidR="001F40AE" w:rsidRPr="007D2146" w:rsidRDefault="001F40AE" w:rsidP="007D2146">
      <w:pPr>
        <w:rPr>
          <w:rFonts w:asciiTheme="majorEastAsia" w:eastAsiaTheme="majorEastAsia" w:hAnsiTheme="majorEastAsia" w:hint="eastAsia"/>
        </w:rPr>
      </w:pPr>
    </w:p>
    <w:p w:rsidR="007D2146" w:rsidRPr="007D2146" w:rsidRDefault="007D2146" w:rsidP="007D2146">
      <w:pPr>
        <w:spacing w:line="360" w:lineRule="auto"/>
        <w:ind w:firstLineChars="100" w:firstLine="240"/>
        <w:rPr>
          <w:rFonts w:asciiTheme="majorEastAsia" w:eastAsiaTheme="majorEastAsia" w:hAnsiTheme="majorEastAsia"/>
          <w:sz w:val="24"/>
          <w:szCs w:val="24"/>
        </w:rPr>
      </w:pPr>
      <w:r w:rsidRPr="007D2146">
        <w:rPr>
          <w:rFonts w:asciiTheme="majorEastAsia" w:eastAsiaTheme="majorEastAsia" w:hAnsiTheme="majorEastAsia"/>
          <w:sz w:val="24"/>
          <w:szCs w:val="24"/>
          <w:bdr w:val="single" w:sz="4" w:space="0" w:color="auto"/>
        </w:rPr>
        <w:t>入院することが決まった、または高額な外来診療を受ける</w:t>
      </w:r>
      <w:r w:rsidRPr="007D2146">
        <w:rPr>
          <w:rFonts w:asciiTheme="majorEastAsia" w:eastAsiaTheme="majorEastAsia" w:hAnsiTheme="majorEastAsia" w:hint="eastAsia"/>
          <w:sz w:val="24"/>
          <w:szCs w:val="24"/>
          <w:bdr w:val="single" w:sz="4" w:space="0" w:color="auto"/>
        </w:rPr>
        <w:t>とき</w:t>
      </w:r>
    </w:p>
    <w:p w:rsidR="001F40AE" w:rsidRPr="001F40AE" w:rsidRDefault="001F40AE" w:rsidP="001F40AE">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「ア・イ・ウ・エ」</w:t>
      </w:r>
      <w:r w:rsidRPr="001F40AE">
        <w:rPr>
          <w:rFonts w:asciiTheme="majorEastAsia" w:eastAsiaTheme="majorEastAsia" w:hAnsiTheme="majorEastAsia"/>
          <w:sz w:val="24"/>
          <w:szCs w:val="24"/>
        </w:rPr>
        <w:t>の方は「</w:t>
      </w:r>
      <w:r w:rsidRPr="001F40AE">
        <w:rPr>
          <w:rFonts w:asciiTheme="majorEastAsia" w:eastAsiaTheme="majorEastAsia" w:hAnsiTheme="majorEastAsia" w:hint="eastAsia"/>
          <w:sz w:val="24"/>
          <w:szCs w:val="24"/>
        </w:rPr>
        <w:t>限度額適用認定証」、</w:t>
      </w:r>
      <w:r>
        <w:rPr>
          <w:rFonts w:asciiTheme="majorEastAsia" w:eastAsiaTheme="majorEastAsia" w:hAnsiTheme="majorEastAsia" w:hint="eastAsia"/>
          <w:sz w:val="24"/>
          <w:szCs w:val="24"/>
        </w:rPr>
        <w:t>「オ」</w:t>
      </w:r>
      <w:r w:rsidRPr="001F40AE">
        <w:rPr>
          <w:rFonts w:asciiTheme="majorEastAsia" w:eastAsiaTheme="majorEastAsia" w:hAnsiTheme="majorEastAsia" w:hint="eastAsia"/>
          <w:sz w:val="24"/>
          <w:szCs w:val="24"/>
        </w:rPr>
        <w:t>の方は、「限度額適用・標準負担額</w:t>
      </w:r>
    </w:p>
    <w:p w:rsidR="00B02FA1" w:rsidRDefault="001F40AE" w:rsidP="001F40AE">
      <w:pPr>
        <w:ind w:firstLineChars="100" w:firstLine="240"/>
        <w:rPr>
          <w:rFonts w:asciiTheme="majorEastAsia" w:eastAsiaTheme="majorEastAsia" w:hAnsiTheme="majorEastAsia"/>
          <w:sz w:val="24"/>
          <w:szCs w:val="24"/>
        </w:rPr>
      </w:pPr>
      <w:r w:rsidRPr="001F40AE">
        <w:rPr>
          <w:rFonts w:asciiTheme="majorEastAsia" w:eastAsiaTheme="majorEastAsia" w:hAnsiTheme="majorEastAsia" w:hint="eastAsia"/>
          <w:sz w:val="24"/>
          <w:szCs w:val="24"/>
        </w:rPr>
        <w:t>減額認定証」を事前に申請し医療機関等に提示することで、医療機関等への支払いが自己負担</w:t>
      </w:r>
    </w:p>
    <w:p w:rsidR="007D2146" w:rsidRDefault="001F40AE" w:rsidP="00B02FA1">
      <w:pPr>
        <w:ind w:firstLineChars="100" w:firstLine="240"/>
        <w:rPr>
          <w:rFonts w:asciiTheme="majorEastAsia" w:eastAsiaTheme="majorEastAsia" w:hAnsiTheme="majorEastAsia"/>
          <w:sz w:val="24"/>
          <w:szCs w:val="24"/>
        </w:rPr>
      </w:pPr>
      <w:r w:rsidRPr="001F40AE">
        <w:rPr>
          <w:rFonts w:asciiTheme="majorEastAsia" w:eastAsiaTheme="majorEastAsia" w:hAnsiTheme="majorEastAsia" w:hint="eastAsia"/>
          <w:sz w:val="24"/>
          <w:szCs w:val="24"/>
        </w:rPr>
        <w:t>限度額までとなります。</w:t>
      </w:r>
      <w:r w:rsidR="00B02FA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所得の申告がない場合は、「ア」とみなされます。</w:t>
      </w:r>
      <w:r w:rsidR="00B02FA1">
        <w:rPr>
          <w:rFonts w:asciiTheme="majorEastAsia" w:eastAsiaTheme="majorEastAsia" w:hAnsiTheme="majorEastAsia" w:hint="eastAsia"/>
          <w:sz w:val="24"/>
          <w:szCs w:val="24"/>
        </w:rPr>
        <w:t>）</w:t>
      </w:r>
    </w:p>
    <w:p w:rsidR="00B02FA1" w:rsidRPr="007D2146" w:rsidRDefault="00B02FA1" w:rsidP="00B02FA1">
      <w:pPr>
        <w:ind w:firstLineChars="100" w:firstLine="240"/>
        <w:rPr>
          <w:rFonts w:asciiTheme="majorEastAsia" w:eastAsiaTheme="majorEastAsia" w:hAnsiTheme="majorEastAsia" w:hint="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また、国保税に未納がある場合は、限度額適用認定証は交付できません。</w:t>
      </w:r>
    </w:p>
    <w:p w:rsidR="00E11628" w:rsidRPr="00B02FA1" w:rsidRDefault="00E11628" w:rsidP="007D2146">
      <w:pPr>
        <w:ind w:firstLineChars="200" w:firstLine="240"/>
        <w:rPr>
          <w:rFonts w:ascii="HG丸ｺﾞｼｯｸM-PRO" w:eastAsia="HG丸ｺﾞｼｯｸM-PRO" w:hAnsi="HG丸ｺﾞｼｯｸM-PRO"/>
          <w:sz w:val="12"/>
          <w:szCs w:val="12"/>
        </w:rPr>
      </w:pPr>
    </w:p>
    <w:sectPr w:rsidR="00E11628" w:rsidRPr="00B02FA1" w:rsidSect="00E826A5">
      <w:pgSz w:w="11907" w:h="16840" w:code="9"/>
      <w:pgMar w:top="1418" w:right="737" w:bottom="340"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C3B" w:rsidRDefault="00210C3B" w:rsidP="0053071A">
      <w:r>
        <w:separator/>
      </w:r>
    </w:p>
  </w:endnote>
  <w:endnote w:type="continuationSeparator" w:id="0">
    <w:p w:rsidR="00210C3B" w:rsidRDefault="00210C3B" w:rsidP="0053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C3B" w:rsidRDefault="00210C3B" w:rsidP="0053071A">
      <w:r>
        <w:separator/>
      </w:r>
    </w:p>
  </w:footnote>
  <w:footnote w:type="continuationSeparator" w:id="0">
    <w:p w:rsidR="00210C3B" w:rsidRDefault="00210C3B" w:rsidP="00530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4956"/>
    <w:multiLevelType w:val="hybridMultilevel"/>
    <w:tmpl w:val="515A42B0"/>
    <w:lvl w:ilvl="0" w:tplc="50C2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1535C1"/>
    <w:multiLevelType w:val="hybridMultilevel"/>
    <w:tmpl w:val="4D2C2630"/>
    <w:lvl w:ilvl="0" w:tplc="FD60E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colormru v:ext="edit" colors="#9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EE6"/>
    <w:rsid w:val="00014BCE"/>
    <w:rsid w:val="00017460"/>
    <w:rsid w:val="000265D9"/>
    <w:rsid w:val="0003425F"/>
    <w:rsid w:val="00053262"/>
    <w:rsid w:val="00063D83"/>
    <w:rsid w:val="00065000"/>
    <w:rsid w:val="00066EE9"/>
    <w:rsid w:val="00071677"/>
    <w:rsid w:val="0008010B"/>
    <w:rsid w:val="00083367"/>
    <w:rsid w:val="000978BD"/>
    <w:rsid w:val="000A0C71"/>
    <w:rsid w:val="000A2545"/>
    <w:rsid w:val="000A6DBC"/>
    <w:rsid w:val="000B0223"/>
    <w:rsid w:val="000B5FDA"/>
    <w:rsid w:val="000C5CE1"/>
    <w:rsid w:val="000D0B2F"/>
    <w:rsid w:val="000D337E"/>
    <w:rsid w:val="000D437E"/>
    <w:rsid w:val="00103519"/>
    <w:rsid w:val="0010453B"/>
    <w:rsid w:val="00126EF5"/>
    <w:rsid w:val="00134C94"/>
    <w:rsid w:val="00145EEB"/>
    <w:rsid w:val="001519F5"/>
    <w:rsid w:val="00151E78"/>
    <w:rsid w:val="00153B7E"/>
    <w:rsid w:val="00157EAC"/>
    <w:rsid w:val="001606F2"/>
    <w:rsid w:val="00164FB9"/>
    <w:rsid w:val="00166E67"/>
    <w:rsid w:val="00180194"/>
    <w:rsid w:val="00183817"/>
    <w:rsid w:val="0018772B"/>
    <w:rsid w:val="00187801"/>
    <w:rsid w:val="001B091E"/>
    <w:rsid w:val="001B5626"/>
    <w:rsid w:val="001C4707"/>
    <w:rsid w:val="001D669D"/>
    <w:rsid w:val="001E5AFB"/>
    <w:rsid w:val="001E7645"/>
    <w:rsid w:val="001F10ED"/>
    <w:rsid w:val="001F40AE"/>
    <w:rsid w:val="00201BA9"/>
    <w:rsid w:val="00210664"/>
    <w:rsid w:val="00210C3B"/>
    <w:rsid w:val="0021395C"/>
    <w:rsid w:val="00232E83"/>
    <w:rsid w:val="00234F42"/>
    <w:rsid w:val="00271745"/>
    <w:rsid w:val="0029034E"/>
    <w:rsid w:val="00292E76"/>
    <w:rsid w:val="002A18A5"/>
    <w:rsid w:val="002B1511"/>
    <w:rsid w:val="002B1CB4"/>
    <w:rsid w:val="002B1DC6"/>
    <w:rsid w:val="002B4D0F"/>
    <w:rsid w:val="002C7684"/>
    <w:rsid w:val="002D0BE3"/>
    <w:rsid w:val="002D2718"/>
    <w:rsid w:val="002D408B"/>
    <w:rsid w:val="002D5105"/>
    <w:rsid w:val="002D6C07"/>
    <w:rsid w:val="002D769B"/>
    <w:rsid w:val="002E192A"/>
    <w:rsid w:val="00301CB1"/>
    <w:rsid w:val="0030744A"/>
    <w:rsid w:val="00310A59"/>
    <w:rsid w:val="00317760"/>
    <w:rsid w:val="00344804"/>
    <w:rsid w:val="00350B5E"/>
    <w:rsid w:val="0035234B"/>
    <w:rsid w:val="00353F5C"/>
    <w:rsid w:val="00354622"/>
    <w:rsid w:val="0036598D"/>
    <w:rsid w:val="00380C2B"/>
    <w:rsid w:val="003A10FB"/>
    <w:rsid w:val="003A1AF4"/>
    <w:rsid w:val="003A23AA"/>
    <w:rsid w:val="003A393B"/>
    <w:rsid w:val="003B2341"/>
    <w:rsid w:val="003B2C60"/>
    <w:rsid w:val="003B3026"/>
    <w:rsid w:val="003B5035"/>
    <w:rsid w:val="003C471F"/>
    <w:rsid w:val="003E3CB5"/>
    <w:rsid w:val="003E4DD9"/>
    <w:rsid w:val="003E649D"/>
    <w:rsid w:val="003F2121"/>
    <w:rsid w:val="0040224D"/>
    <w:rsid w:val="0043187A"/>
    <w:rsid w:val="004362C1"/>
    <w:rsid w:val="00437F5C"/>
    <w:rsid w:val="0046765D"/>
    <w:rsid w:val="00473991"/>
    <w:rsid w:val="004D4E4C"/>
    <w:rsid w:val="004D70DC"/>
    <w:rsid w:val="004E5199"/>
    <w:rsid w:val="004E7616"/>
    <w:rsid w:val="004F221A"/>
    <w:rsid w:val="00505911"/>
    <w:rsid w:val="00515A83"/>
    <w:rsid w:val="0053071A"/>
    <w:rsid w:val="0053172E"/>
    <w:rsid w:val="00536EC7"/>
    <w:rsid w:val="005404E2"/>
    <w:rsid w:val="005542D1"/>
    <w:rsid w:val="00557F6D"/>
    <w:rsid w:val="00561625"/>
    <w:rsid w:val="00562356"/>
    <w:rsid w:val="00563C77"/>
    <w:rsid w:val="00566151"/>
    <w:rsid w:val="00574CBB"/>
    <w:rsid w:val="005825F2"/>
    <w:rsid w:val="00594939"/>
    <w:rsid w:val="00594AE0"/>
    <w:rsid w:val="005A63AF"/>
    <w:rsid w:val="005B1D6A"/>
    <w:rsid w:val="005C29A7"/>
    <w:rsid w:val="005D134D"/>
    <w:rsid w:val="005D1734"/>
    <w:rsid w:val="005D2626"/>
    <w:rsid w:val="005D566C"/>
    <w:rsid w:val="005F40A8"/>
    <w:rsid w:val="005F5294"/>
    <w:rsid w:val="005F5718"/>
    <w:rsid w:val="00620E31"/>
    <w:rsid w:val="00625DF1"/>
    <w:rsid w:val="00637917"/>
    <w:rsid w:val="00643174"/>
    <w:rsid w:val="00650669"/>
    <w:rsid w:val="006552A7"/>
    <w:rsid w:val="00656FC4"/>
    <w:rsid w:val="00661F42"/>
    <w:rsid w:val="00662EE6"/>
    <w:rsid w:val="0066612E"/>
    <w:rsid w:val="006670E0"/>
    <w:rsid w:val="00686FF7"/>
    <w:rsid w:val="006C2D6A"/>
    <w:rsid w:val="006C3968"/>
    <w:rsid w:val="006D784E"/>
    <w:rsid w:val="006D7CBF"/>
    <w:rsid w:val="006E4AA9"/>
    <w:rsid w:val="006E5130"/>
    <w:rsid w:val="006E712C"/>
    <w:rsid w:val="0070114B"/>
    <w:rsid w:val="0070633D"/>
    <w:rsid w:val="007203CE"/>
    <w:rsid w:val="00725643"/>
    <w:rsid w:val="00735270"/>
    <w:rsid w:val="00741695"/>
    <w:rsid w:val="00744366"/>
    <w:rsid w:val="00745BDA"/>
    <w:rsid w:val="00747AA6"/>
    <w:rsid w:val="00750534"/>
    <w:rsid w:val="00754EEA"/>
    <w:rsid w:val="00755CAC"/>
    <w:rsid w:val="007606EA"/>
    <w:rsid w:val="00784291"/>
    <w:rsid w:val="00784580"/>
    <w:rsid w:val="00794FEA"/>
    <w:rsid w:val="007A3EDA"/>
    <w:rsid w:val="007C1F7C"/>
    <w:rsid w:val="007C6CDB"/>
    <w:rsid w:val="007D2146"/>
    <w:rsid w:val="007D7D73"/>
    <w:rsid w:val="007E197D"/>
    <w:rsid w:val="007E55A4"/>
    <w:rsid w:val="00800F98"/>
    <w:rsid w:val="008065B9"/>
    <w:rsid w:val="00807394"/>
    <w:rsid w:val="0080760B"/>
    <w:rsid w:val="0081088E"/>
    <w:rsid w:val="00821BBB"/>
    <w:rsid w:val="0083729C"/>
    <w:rsid w:val="008416FB"/>
    <w:rsid w:val="00842CB7"/>
    <w:rsid w:val="0085616B"/>
    <w:rsid w:val="00866D70"/>
    <w:rsid w:val="00874B4C"/>
    <w:rsid w:val="008774FB"/>
    <w:rsid w:val="00880441"/>
    <w:rsid w:val="0089057B"/>
    <w:rsid w:val="00893408"/>
    <w:rsid w:val="00896B07"/>
    <w:rsid w:val="008A4244"/>
    <w:rsid w:val="008A4318"/>
    <w:rsid w:val="008A486B"/>
    <w:rsid w:val="008B091F"/>
    <w:rsid w:val="008B61E6"/>
    <w:rsid w:val="008C458B"/>
    <w:rsid w:val="008C675D"/>
    <w:rsid w:val="008C7DEB"/>
    <w:rsid w:val="008D7DED"/>
    <w:rsid w:val="008E6DE9"/>
    <w:rsid w:val="008F1C16"/>
    <w:rsid w:val="00900DFA"/>
    <w:rsid w:val="00902451"/>
    <w:rsid w:val="009038EF"/>
    <w:rsid w:val="00903CFE"/>
    <w:rsid w:val="00904403"/>
    <w:rsid w:val="00916B67"/>
    <w:rsid w:val="00926A19"/>
    <w:rsid w:val="009303CB"/>
    <w:rsid w:val="0093085F"/>
    <w:rsid w:val="009400C0"/>
    <w:rsid w:val="00962E98"/>
    <w:rsid w:val="00980A22"/>
    <w:rsid w:val="00996F1F"/>
    <w:rsid w:val="00997D16"/>
    <w:rsid w:val="009A4B8A"/>
    <w:rsid w:val="009C316F"/>
    <w:rsid w:val="009C3AB0"/>
    <w:rsid w:val="009F4A23"/>
    <w:rsid w:val="009F6C4D"/>
    <w:rsid w:val="00A03AE0"/>
    <w:rsid w:val="00A054A2"/>
    <w:rsid w:val="00A21866"/>
    <w:rsid w:val="00A31249"/>
    <w:rsid w:val="00A33C4B"/>
    <w:rsid w:val="00A401E6"/>
    <w:rsid w:val="00A448F5"/>
    <w:rsid w:val="00A51278"/>
    <w:rsid w:val="00A602FC"/>
    <w:rsid w:val="00A63D46"/>
    <w:rsid w:val="00A676A1"/>
    <w:rsid w:val="00A74ABA"/>
    <w:rsid w:val="00A82EAB"/>
    <w:rsid w:val="00AA0758"/>
    <w:rsid w:val="00AA1FC7"/>
    <w:rsid w:val="00AA5705"/>
    <w:rsid w:val="00AB122C"/>
    <w:rsid w:val="00AB27D2"/>
    <w:rsid w:val="00AB42F5"/>
    <w:rsid w:val="00AC07BB"/>
    <w:rsid w:val="00AC4590"/>
    <w:rsid w:val="00AE1E07"/>
    <w:rsid w:val="00AE4EA0"/>
    <w:rsid w:val="00AF7004"/>
    <w:rsid w:val="00AF714F"/>
    <w:rsid w:val="00B02FA1"/>
    <w:rsid w:val="00B11354"/>
    <w:rsid w:val="00B165D6"/>
    <w:rsid w:val="00B16D30"/>
    <w:rsid w:val="00B20F6B"/>
    <w:rsid w:val="00B2440B"/>
    <w:rsid w:val="00B3152E"/>
    <w:rsid w:val="00B46218"/>
    <w:rsid w:val="00B524AE"/>
    <w:rsid w:val="00B5655D"/>
    <w:rsid w:val="00B570E6"/>
    <w:rsid w:val="00B7092B"/>
    <w:rsid w:val="00B76ADB"/>
    <w:rsid w:val="00B83E44"/>
    <w:rsid w:val="00B94F3A"/>
    <w:rsid w:val="00BC0D9D"/>
    <w:rsid w:val="00BC4F60"/>
    <w:rsid w:val="00BC5425"/>
    <w:rsid w:val="00BC77EB"/>
    <w:rsid w:val="00BF6292"/>
    <w:rsid w:val="00C01682"/>
    <w:rsid w:val="00C06BD5"/>
    <w:rsid w:val="00C12AFE"/>
    <w:rsid w:val="00C312EE"/>
    <w:rsid w:val="00C3330B"/>
    <w:rsid w:val="00C37B64"/>
    <w:rsid w:val="00C56F9D"/>
    <w:rsid w:val="00C60A3A"/>
    <w:rsid w:val="00C64F46"/>
    <w:rsid w:val="00C7286C"/>
    <w:rsid w:val="00C7371E"/>
    <w:rsid w:val="00C75DA2"/>
    <w:rsid w:val="00C77585"/>
    <w:rsid w:val="00C92321"/>
    <w:rsid w:val="00C95FD2"/>
    <w:rsid w:val="00CA20A7"/>
    <w:rsid w:val="00CB566D"/>
    <w:rsid w:val="00CB7E2E"/>
    <w:rsid w:val="00CC0BC2"/>
    <w:rsid w:val="00CF4F82"/>
    <w:rsid w:val="00CF57E1"/>
    <w:rsid w:val="00D2141C"/>
    <w:rsid w:val="00D22298"/>
    <w:rsid w:val="00D26EFB"/>
    <w:rsid w:val="00D33009"/>
    <w:rsid w:val="00D41E58"/>
    <w:rsid w:val="00D45F35"/>
    <w:rsid w:val="00D51E70"/>
    <w:rsid w:val="00D52B0C"/>
    <w:rsid w:val="00D531C6"/>
    <w:rsid w:val="00D539D4"/>
    <w:rsid w:val="00D7019A"/>
    <w:rsid w:val="00D93371"/>
    <w:rsid w:val="00D96976"/>
    <w:rsid w:val="00DB123E"/>
    <w:rsid w:val="00DB2EE7"/>
    <w:rsid w:val="00DB31EF"/>
    <w:rsid w:val="00DC33A9"/>
    <w:rsid w:val="00DC35EB"/>
    <w:rsid w:val="00DC5CDC"/>
    <w:rsid w:val="00DD0F1E"/>
    <w:rsid w:val="00DD2E8B"/>
    <w:rsid w:val="00DD301B"/>
    <w:rsid w:val="00DD3761"/>
    <w:rsid w:val="00DE0BF0"/>
    <w:rsid w:val="00DE2F8C"/>
    <w:rsid w:val="00DE5849"/>
    <w:rsid w:val="00E03946"/>
    <w:rsid w:val="00E044F7"/>
    <w:rsid w:val="00E05AA3"/>
    <w:rsid w:val="00E11628"/>
    <w:rsid w:val="00E135BE"/>
    <w:rsid w:val="00E1673E"/>
    <w:rsid w:val="00E26A31"/>
    <w:rsid w:val="00E27F0D"/>
    <w:rsid w:val="00E365DF"/>
    <w:rsid w:val="00E61E18"/>
    <w:rsid w:val="00E62A8A"/>
    <w:rsid w:val="00E656AA"/>
    <w:rsid w:val="00E826A5"/>
    <w:rsid w:val="00E84810"/>
    <w:rsid w:val="00E96A9F"/>
    <w:rsid w:val="00EC139C"/>
    <w:rsid w:val="00ED5C59"/>
    <w:rsid w:val="00EE5671"/>
    <w:rsid w:val="00F0017E"/>
    <w:rsid w:val="00F01953"/>
    <w:rsid w:val="00F06113"/>
    <w:rsid w:val="00F132DC"/>
    <w:rsid w:val="00F13A74"/>
    <w:rsid w:val="00F21320"/>
    <w:rsid w:val="00F27324"/>
    <w:rsid w:val="00F51510"/>
    <w:rsid w:val="00F54B61"/>
    <w:rsid w:val="00F6671D"/>
    <w:rsid w:val="00F75161"/>
    <w:rsid w:val="00F8229E"/>
    <w:rsid w:val="00F91B63"/>
    <w:rsid w:val="00F93DE1"/>
    <w:rsid w:val="00F94EE0"/>
    <w:rsid w:val="00FA477A"/>
    <w:rsid w:val="00FB72C7"/>
    <w:rsid w:val="00FD4349"/>
    <w:rsid w:val="00FD6F6F"/>
    <w:rsid w:val="00FD7874"/>
    <w:rsid w:val="00FE07B3"/>
    <w:rsid w:val="00FE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9cf"/>
    </o:shapedefaults>
    <o:shapelayout v:ext="edit">
      <o:idmap v:ext="edit" data="1"/>
    </o:shapelayout>
  </w:shapeDefaults>
  <w:decimalSymbol w:val="."/>
  <w:listSeparator w:val=","/>
  <w14:docId w14:val="724BE534"/>
  <w15:docId w15:val="{39157F60-5100-40B6-872F-8BD6F76B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B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EE6"/>
    <w:pPr>
      <w:ind w:leftChars="400" w:left="840"/>
    </w:pPr>
  </w:style>
  <w:style w:type="paragraph" w:styleId="a4">
    <w:name w:val="header"/>
    <w:basedOn w:val="a"/>
    <w:link w:val="a5"/>
    <w:uiPriority w:val="99"/>
    <w:unhideWhenUsed/>
    <w:rsid w:val="0053071A"/>
    <w:pPr>
      <w:tabs>
        <w:tab w:val="center" w:pos="4252"/>
        <w:tab w:val="right" w:pos="8504"/>
      </w:tabs>
      <w:snapToGrid w:val="0"/>
    </w:pPr>
  </w:style>
  <w:style w:type="character" w:customStyle="1" w:styleId="a5">
    <w:name w:val="ヘッダー (文字)"/>
    <w:basedOn w:val="a0"/>
    <w:link w:val="a4"/>
    <w:uiPriority w:val="99"/>
    <w:rsid w:val="0053071A"/>
  </w:style>
  <w:style w:type="paragraph" w:styleId="a6">
    <w:name w:val="footer"/>
    <w:basedOn w:val="a"/>
    <w:link w:val="a7"/>
    <w:uiPriority w:val="99"/>
    <w:unhideWhenUsed/>
    <w:rsid w:val="0053071A"/>
    <w:pPr>
      <w:tabs>
        <w:tab w:val="center" w:pos="4252"/>
        <w:tab w:val="right" w:pos="8504"/>
      </w:tabs>
      <w:snapToGrid w:val="0"/>
    </w:pPr>
  </w:style>
  <w:style w:type="character" w:customStyle="1" w:styleId="a7">
    <w:name w:val="フッター (文字)"/>
    <w:basedOn w:val="a0"/>
    <w:link w:val="a6"/>
    <w:uiPriority w:val="99"/>
    <w:rsid w:val="0053071A"/>
  </w:style>
  <w:style w:type="table" w:styleId="a8">
    <w:name w:val="Table Grid"/>
    <w:basedOn w:val="a1"/>
    <w:uiPriority w:val="59"/>
    <w:rsid w:val="00530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7E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7E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8165">
      <w:bodyDiv w:val="1"/>
      <w:marLeft w:val="0"/>
      <w:marRight w:val="0"/>
      <w:marTop w:val="0"/>
      <w:marBottom w:val="0"/>
      <w:divBdr>
        <w:top w:val="none" w:sz="0" w:space="0" w:color="auto"/>
        <w:left w:val="none" w:sz="0" w:space="0" w:color="auto"/>
        <w:bottom w:val="none" w:sz="0" w:space="0" w:color="auto"/>
        <w:right w:val="none" w:sz="0" w:space="0" w:color="auto"/>
      </w:divBdr>
    </w:div>
    <w:div w:id="454106310">
      <w:bodyDiv w:val="1"/>
      <w:marLeft w:val="0"/>
      <w:marRight w:val="0"/>
      <w:marTop w:val="0"/>
      <w:marBottom w:val="0"/>
      <w:divBdr>
        <w:top w:val="none" w:sz="0" w:space="0" w:color="auto"/>
        <w:left w:val="none" w:sz="0" w:space="0" w:color="auto"/>
        <w:bottom w:val="none" w:sz="0" w:space="0" w:color="auto"/>
        <w:right w:val="none" w:sz="0" w:space="0" w:color="auto"/>
      </w:divBdr>
    </w:div>
    <w:div w:id="1965695666">
      <w:bodyDiv w:val="1"/>
      <w:marLeft w:val="0"/>
      <w:marRight w:val="0"/>
      <w:marTop w:val="0"/>
      <w:marBottom w:val="0"/>
      <w:divBdr>
        <w:top w:val="none" w:sz="0" w:space="0" w:color="auto"/>
        <w:left w:val="none" w:sz="0" w:space="0" w:color="auto"/>
        <w:bottom w:val="none" w:sz="0" w:space="0" w:color="auto"/>
        <w:right w:val="none" w:sz="0" w:space="0" w:color="auto"/>
      </w:divBdr>
    </w:div>
    <w:div w:id="20585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43B0-2D81-4E87-8AFA-74EA95143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南砺市</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南砺市</dc:creator>
  <cp:lastModifiedBy>087004 (北島　泉)</cp:lastModifiedBy>
  <cp:revision>3</cp:revision>
  <cp:lastPrinted>2019-08-14T04:51:00Z</cp:lastPrinted>
  <dcterms:created xsi:type="dcterms:W3CDTF">2020-06-23T02:46:00Z</dcterms:created>
  <dcterms:modified xsi:type="dcterms:W3CDTF">2020-06-23T02:47:00Z</dcterms:modified>
</cp:coreProperties>
</file>