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Meiryo UI" w:hAnsi="Meiryo UI" w:eastAsia="Meiryo UI"/>
        </w:rPr>
      </w:pPr>
    </w:p>
    <w:p>
      <w:pPr>
        <w:pStyle w:val="0"/>
        <w:jc w:val="center"/>
        <w:rPr>
          <w:rFonts w:hint="default" w:ascii="Meiryo UI" w:hAnsi="Meiryo UI" w:eastAsia="Meiryo UI"/>
          <w:b w:val="1"/>
          <w:sz w:val="32"/>
        </w:rPr>
      </w:pPr>
      <w:bookmarkStart w:id="0" w:name="_GoBack"/>
      <w:bookmarkEnd w:id="0"/>
      <w:r>
        <w:rPr>
          <w:rFonts w:hint="eastAsia" w:ascii="Meiryo UI" w:hAnsi="Meiryo UI" w:eastAsia="Meiryo UI"/>
          <w:b w:val="1"/>
          <w:sz w:val="32"/>
        </w:rPr>
        <w:t>参加申込書</w:t>
      </w:r>
    </w:p>
    <w:p>
      <w:pPr>
        <w:pStyle w:val="0"/>
        <w:jc w:val="center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「北陸コカ・コーラうるおいの森づくり」下草刈り活動</w:t>
      </w:r>
    </w:p>
    <w:tbl>
      <w:tblPr>
        <w:tblStyle w:val="24"/>
        <w:tblW w:w="6941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4536"/>
      </w:tblGrid>
      <w:tr>
        <w:trPr/>
        <w:tc>
          <w:tcPr>
            <w:tcW w:w="2405" w:type="dxa"/>
            <w:vAlign w:val="top"/>
          </w:tcPr>
          <w:p>
            <w:pPr>
              <w:pStyle w:val="0"/>
              <w:spacing w:before="240" w:beforeLines="0" w:beforeAutospacing="0"/>
              <w:jc w:val="center"/>
              <w:rPr>
                <w:rFonts w:hint="default" w:ascii="Meiryo UI" w:hAnsi="Meiryo UI" w:eastAsia="Meiryo UI"/>
                <w:b w:val="1"/>
                <w:sz w:val="22"/>
              </w:rPr>
            </w:pPr>
            <w:r>
              <w:rPr>
                <w:rFonts w:hint="eastAsia" w:ascii="Meiryo UI" w:hAnsi="Meiryo UI" w:eastAsia="Meiryo UI"/>
                <w:b w:val="1"/>
                <w:sz w:val="22"/>
              </w:rPr>
              <w:t>氏　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b w:val="1"/>
                <w:sz w:val="22"/>
              </w:rPr>
            </w:pPr>
            <w:r>
              <w:rPr>
                <w:rFonts w:hint="eastAsia" w:ascii="Meiryo UI" w:hAnsi="Meiryo UI" w:eastAsia="Meiryo UI"/>
                <w:b w:val="1"/>
                <w:sz w:val="22"/>
              </w:rPr>
              <w:t>連絡先</w:t>
            </w:r>
          </w:p>
          <w:p>
            <w:pPr>
              <w:pStyle w:val="0"/>
              <w:jc w:val="center"/>
              <w:rPr>
                <w:rFonts w:hint="default" w:ascii="Meiryo UI" w:hAnsi="Meiryo UI" w:eastAsia="Meiryo UI"/>
                <w:b w:val="1"/>
                <w:sz w:val="22"/>
              </w:rPr>
            </w:pPr>
            <w:r>
              <w:rPr>
                <w:rFonts w:hint="eastAsia" w:ascii="Meiryo UI" w:hAnsi="Meiryo UI" w:eastAsia="Meiryo UI"/>
                <w:b w:val="1"/>
                <w:sz w:val="22"/>
              </w:rPr>
              <w:t>住所・電話番号（連絡用）</w:t>
            </w:r>
          </w:p>
        </w:tc>
      </w:tr>
      <w:tr>
        <w:trPr>
          <w:trHeight w:val="739" w:hRule="atLeast"/>
        </w:trPr>
        <w:tc>
          <w:tcPr>
            <w:tcW w:w="2405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所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：</w:t>
            </w:r>
          </w:p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連絡先：</w:t>
            </w:r>
          </w:p>
        </w:tc>
      </w:tr>
      <w:tr>
        <w:trPr>
          <w:trHeight w:val="739" w:hRule="atLeast"/>
        </w:trPr>
        <w:tc>
          <w:tcPr>
            <w:tcW w:w="2405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所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：</w:t>
            </w:r>
          </w:p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連絡先：</w:t>
            </w:r>
          </w:p>
        </w:tc>
      </w:tr>
      <w:tr>
        <w:trPr>
          <w:trHeight w:val="739" w:hRule="atLeast"/>
        </w:trPr>
        <w:tc>
          <w:tcPr>
            <w:tcW w:w="2405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所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：</w:t>
            </w:r>
          </w:p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連絡先：</w:t>
            </w:r>
          </w:p>
        </w:tc>
      </w:tr>
      <w:tr>
        <w:trPr>
          <w:trHeight w:val="693" w:hRule="atLeast"/>
        </w:trPr>
        <w:tc>
          <w:tcPr>
            <w:tcW w:w="2405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所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：</w:t>
            </w:r>
          </w:p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連絡先：</w:t>
            </w:r>
          </w:p>
        </w:tc>
      </w:tr>
      <w:tr>
        <w:trPr>
          <w:trHeight w:val="702" w:hRule="atLeast"/>
        </w:trPr>
        <w:tc>
          <w:tcPr>
            <w:tcW w:w="2405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所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：</w:t>
            </w:r>
          </w:p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連絡先：</w:t>
            </w:r>
          </w:p>
        </w:tc>
      </w:tr>
    </w:tbl>
    <w:p>
      <w:pPr>
        <w:pStyle w:val="0"/>
        <w:ind w:left="2940" w:leftChars="140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※個人情報お取り扱いについて</w:t>
      </w:r>
    </w:p>
    <w:p>
      <w:pPr>
        <w:pStyle w:val="0"/>
        <w:ind w:left="2976" w:leftChars="1417" w:firstLine="1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ご記入いただいた個人情報は、申し込み手続き</w:t>
      </w:r>
      <w:r>
        <w:rPr>
          <w:rFonts w:hint="eastAsia" w:ascii="Meiryo UI" w:hAnsi="Meiryo UI" w:eastAsia="Meiryo UI"/>
        </w:rPr>
        <w:t xml:space="preserve"> </w:t>
      </w:r>
      <w:r>
        <w:rPr>
          <w:rFonts w:hint="eastAsia" w:ascii="Meiryo UI" w:hAnsi="Meiryo UI" w:eastAsia="Meiryo UI"/>
        </w:rPr>
        <w:t>および、緊急連絡時のみ使用する事とし、目的外の使用は致しません。</w:t>
      </w:r>
    </w:p>
    <w:p>
      <w:pPr>
        <w:pStyle w:val="0"/>
        <w:spacing w:before="240" w:beforeLines="0" w:beforeAutospacing="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  <w:b w:val="1"/>
          <w:color w:val="FF0000"/>
          <w:sz w:val="24"/>
        </w:rPr>
        <w:t>6</w:t>
      </w:r>
      <w:r>
        <w:rPr>
          <w:rFonts w:hint="eastAsia" w:ascii="Meiryo UI" w:hAnsi="Meiryo UI" w:eastAsia="Meiryo UI"/>
          <w:b w:val="1"/>
          <w:color w:val="FF0000"/>
          <w:sz w:val="24"/>
        </w:rPr>
        <w:t>月</w:t>
      </w:r>
      <w:r>
        <w:rPr>
          <w:rFonts w:hint="eastAsia" w:ascii="Meiryo UI" w:hAnsi="Meiryo UI" w:eastAsia="Meiryo UI"/>
          <w:b w:val="1"/>
          <w:color w:val="FF0000"/>
          <w:sz w:val="24"/>
        </w:rPr>
        <w:t>1</w:t>
      </w:r>
      <w:r>
        <w:rPr>
          <w:rFonts w:hint="eastAsia" w:ascii="Meiryo UI" w:hAnsi="Meiryo UI" w:eastAsia="Meiryo UI"/>
          <w:b w:val="1"/>
          <w:color w:val="FF0000"/>
          <w:sz w:val="24"/>
        </w:rPr>
        <w:t>２日（金）</w:t>
      </w:r>
      <w:r>
        <w:rPr>
          <w:rFonts w:hint="eastAsia" w:ascii="Meiryo UI" w:hAnsi="Meiryo UI" w:eastAsia="Meiryo UI"/>
          <w:b w:val="1"/>
          <w:sz w:val="24"/>
        </w:rPr>
        <w:t>まで　メール・</w:t>
      </w:r>
      <w:r>
        <w:rPr>
          <w:rFonts w:hint="eastAsia" w:ascii="Meiryo UI" w:hAnsi="Meiryo UI" w:eastAsia="Meiryo UI"/>
          <w:b w:val="1"/>
          <w:sz w:val="24"/>
        </w:rPr>
        <w:t>FAX</w:t>
      </w:r>
      <w:r>
        <w:rPr>
          <w:rFonts w:hint="eastAsia" w:ascii="Meiryo UI" w:hAnsi="Meiryo UI" w:eastAsia="Meiryo UI"/>
          <w:b w:val="1"/>
          <w:sz w:val="24"/>
        </w:rPr>
        <w:t>にてお申し込みください。</w:t>
      </w:r>
      <w:r>
        <w:rPr>
          <w:rFonts w:hint="eastAsia" w:ascii="Meiryo UI" w:hAnsi="Meiryo UI" w:eastAsia="Meiryo UI"/>
        </w:rPr>
        <w:t>　</w:t>
      </w:r>
    </w:p>
    <w:p>
      <w:pPr>
        <w:pStyle w:val="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※北陸コカ・コーラボトリング（株）広報サステナビリティ推進課　中条宛</w:t>
      </w:r>
    </w:p>
    <w:p>
      <w:pPr>
        <w:pStyle w:val="0"/>
        <w:rPr>
          <w:rFonts w:hint="default" w:ascii="Meiryo UI" w:hAnsi="Meiryo UI" w:eastAsia="Meiryo UI"/>
        </w:rPr>
      </w:pPr>
      <w:r>
        <w:rPr>
          <w:rFonts w:hint="default" w:ascii="Meiryo UI" w:hAnsi="Meiryo UI" w:eastAsia="Meiryo UI"/>
        </w:rPr>
        <w:t>M</w:t>
      </w:r>
      <w:r>
        <w:rPr>
          <w:rFonts w:hint="eastAsia" w:ascii="Meiryo UI" w:hAnsi="Meiryo UI" w:eastAsia="Meiryo UI"/>
        </w:rPr>
        <w:t>ail</w:t>
      </w:r>
      <w:r>
        <w:rPr>
          <w:rFonts w:hint="eastAsia" w:ascii="Meiryo UI" w:hAnsi="Meiryo UI" w:eastAsia="Meiryo UI"/>
        </w:rPr>
        <w:t>：</w:t>
      </w:r>
      <w:r>
        <w:rPr>
          <w:rFonts w:hint="eastAsia" w:ascii="Meiryo UI" w:hAnsi="Meiryo UI" w:eastAsia="Meiryo UI"/>
        </w:rPr>
        <w:t>m</w:t>
      </w:r>
      <w:r>
        <w:rPr>
          <w:rFonts w:hint="default" w:ascii="Meiryo UI" w:hAnsi="Meiryo UI" w:eastAsia="Meiryo UI"/>
        </w:rPr>
        <w:t>chujo@hokuriku.ccbc.co.jp</w:t>
      </w:r>
    </w:p>
    <w:p>
      <w:pPr>
        <w:pStyle w:val="0"/>
        <w:rPr>
          <w:rFonts w:hint="default" w:ascii="Meiryo UI" w:hAnsi="Meiryo UI" w:eastAsia="Meiryo UI"/>
        </w:rPr>
      </w:pPr>
      <w:r>
        <w:rPr>
          <w:rFonts w:hint="default" w:ascii="Meiryo UI" w:hAnsi="Meiryo UI" w:eastAsia="Meiryo UI"/>
        </w:rPr>
        <w:t>F</w:t>
      </w:r>
      <w:r>
        <w:rPr>
          <w:rFonts w:hint="eastAsia" w:ascii="Meiryo UI" w:hAnsi="Meiryo UI" w:eastAsia="Meiryo UI"/>
        </w:rPr>
        <w:t>ax</w:t>
      </w:r>
      <w:r>
        <w:rPr>
          <w:rFonts w:hint="eastAsia" w:ascii="Meiryo UI" w:hAnsi="Meiryo UI" w:eastAsia="Meiryo UI"/>
        </w:rPr>
        <w:t>：</w:t>
      </w:r>
      <w:r>
        <w:rPr>
          <w:rFonts w:hint="eastAsia" w:ascii="Meiryo UI" w:hAnsi="Meiryo UI" w:eastAsia="Meiryo UI"/>
        </w:rPr>
        <w:t>0766-31-3725</w:t>
      </w:r>
    </w:p>
    <w:p>
      <w:pPr>
        <w:pStyle w:val="0"/>
        <w:rPr>
          <w:rFonts w:hint="default" w:ascii="Meiryo UI" w:hAnsi="Meiryo UI" w:eastAsia="Meiryo UI"/>
        </w:rPr>
      </w:pPr>
    </w:p>
    <w:p>
      <w:pPr>
        <w:pStyle w:val="0"/>
        <w:rPr>
          <w:rFonts w:hint="default" w:ascii="Meiryo UI" w:hAnsi="Meiryo UI" w:eastAsia="Meiryo UI"/>
          <w:color w:val="FF0000"/>
        </w:rPr>
      </w:pPr>
      <w:r>
        <w:rPr>
          <w:rFonts w:hint="eastAsia" w:ascii="Meiryo UI" w:hAnsi="Meiryo UI" w:eastAsia="Meiryo UI"/>
          <w:color w:val="FF0000"/>
        </w:rPr>
        <w:t>ナビゲーションシステム（自動車・スマホ等）にて集合場所までお越しください。</w:t>
      </w:r>
    </w:p>
    <w:p>
      <w:pPr>
        <w:pStyle w:val="0"/>
        <w:rPr>
          <w:rFonts w:hint="default" w:ascii="Meiryo UI" w:hAnsi="Meiryo UI" w:eastAsia="Meiryo UI"/>
          <w:color w:val="FF0000"/>
        </w:rPr>
      </w:pPr>
      <w:r>
        <w:rPr>
          <w:rFonts w:hint="eastAsia" w:ascii="Meiryo UI" w:hAnsi="Meiryo UI" w:eastAsia="Meiryo UI"/>
          <w:color w:val="FF0000"/>
        </w:rPr>
        <w:t>南砺市利賀村坂上</w:t>
      </w:r>
      <w:r>
        <w:rPr>
          <w:rFonts w:hint="eastAsia" w:ascii="Meiryo UI" w:hAnsi="Meiryo UI" w:eastAsia="Meiryo UI"/>
          <w:color w:val="FF0000"/>
        </w:rPr>
        <w:t>149</w:t>
      </w:r>
      <w:r>
        <w:rPr>
          <w:rFonts w:hint="eastAsia" w:ascii="Meiryo UI" w:hAnsi="Meiryo UI" w:eastAsia="Meiryo UI"/>
          <w:color w:val="FF0000"/>
        </w:rPr>
        <w:t>　または、　うまいもん館　を入力いただければ案内開始してくれます。</w:t>
      </w:r>
    </w:p>
    <w:p>
      <w:pPr>
        <w:pStyle w:val="0"/>
        <w:widowControl w:val="1"/>
        <w:jc w:val="left"/>
        <w:rPr>
          <w:rFonts w:hint="default" w:ascii="Meiryo UI" w:hAnsi="Meiryo UI" w:eastAsia="Meiryo UI"/>
          <w:color w:val="FF0000"/>
        </w:rPr>
      </w:pPr>
      <w:r>
        <w:rPr>
          <w:rFonts w:hint="default" w:ascii="Meiryo UI" w:hAnsi="Meiryo UI" w:eastAsia="Meiryo UI"/>
          <w:color w:val="FF0000"/>
        </w:rPr>
        <w:br w:type="page"/>
      </w:r>
    </w:p>
    <w:p>
      <w:pPr>
        <w:pStyle w:val="0"/>
        <w:widowControl w:val="1"/>
        <w:jc w:val="left"/>
        <w:rPr>
          <w:rFonts w:hint="default" w:ascii="Meiryo UI" w:hAnsi="Meiryo UI" w:eastAsia="Meiryo UI"/>
          <w:b w:val="1"/>
          <w:sz w:val="22"/>
        </w:rPr>
      </w:pPr>
      <w:r>
        <w:rPr>
          <w:rFonts w:hint="eastAsia" w:ascii="Meiryo UI" w:hAnsi="Meiryo UI" w:eastAsia="Meiryo UI"/>
          <w:sz w:val="22"/>
        </w:rPr>
        <w:t>◆</w:t>
      </w:r>
      <w:r>
        <w:rPr>
          <w:rFonts w:hint="eastAsia" w:ascii="Meiryo UI" w:hAnsi="Meiryo UI" w:eastAsia="Meiryo UI"/>
          <w:b w:val="1"/>
          <w:sz w:val="22"/>
        </w:rPr>
        <w:t>簡易</w:t>
      </w:r>
      <w:r>
        <w:rPr>
          <w:rFonts w:hint="eastAsia" w:ascii="Meiryo UI" w:hAnsi="Meiryo UI" w:eastAsia="Meiryo UI"/>
          <w:b w:val="1"/>
          <w:sz w:val="22"/>
        </w:rPr>
        <w:t>Map</w:t>
      </w:r>
    </w:p>
    <w:p>
      <w:pPr>
        <w:pStyle w:val="0"/>
        <w:widowControl w:val="1"/>
        <w:jc w:val="left"/>
        <w:rPr>
          <w:rFonts w:hint="eastAsia" w:ascii="Meiryo UI" w:hAnsi="Meiryo UI" w:eastAsia="Meiryo UI"/>
          <w:b w:val="1"/>
          <w:sz w:val="22"/>
        </w:rPr>
      </w:pPr>
      <w:r>
        <w:rPr>
          <w:rFonts w:hint="default" w:ascii="Meiryo UI" w:hAnsi="Meiryo UI" w:eastAsia="Meiryo UI"/>
          <w:b w:val="1"/>
          <w:sz w:val="22"/>
        </w:rPr>
        <w:drawing>
          <wp:inline distT="0" distB="0" distL="0" distR="0">
            <wp:extent cx="5400040" cy="3481070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/>
                  </pic:nvPicPr>
                  <pic:blipFill>
                    <a:blip r:embed="rId5"/>
                    <a:srcRect t="596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810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76" w:right="1701" w:bottom="1135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3</Pages>
  <Words>34</Words>
  <Characters>923</Characters>
  <Application>JUST Note</Application>
  <Lines>71</Lines>
  <Paragraphs>45</Paragraphs>
  <Company>-</Company>
  <CharactersWithSpaces>966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又場　千明</cp:lastModifiedBy>
  <dcterms:created xsi:type="dcterms:W3CDTF">2022-05-24T02:33:00Z</dcterms:created>
  <dcterms:modified xsi:type="dcterms:W3CDTF">2026-05-29T02:27:51Z</dcterms:modified>
  <cp:revision>0</cp:revision>
</cp:coreProperties>
</file>