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  <w:color w:val="auto"/>
        </w:rPr>
      </w:pPr>
      <w:bookmarkStart w:id="0" w:name="_Hlk112917792"/>
      <w:bookmarkEnd w:id="0"/>
      <w:bookmarkStart w:id="1" w:name="_Hlk76722564"/>
      <w:r>
        <w:rPr>
          <w:rFonts w:hint="eastAsia"/>
          <w:color w:val="auto"/>
        </w:rPr>
        <w:t>様式第５号（第１０条関係）</w:t>
      </w:r>
    </w:p>
    <w:p>
      <w:pPr>
        <w:pStyle w:val="0"/>
        <w:rPr>
          <w:rFonts w:hint="default"/>
          <w:color w:val="auto"/>
        </w:rPr>
      </w:pPr>
    </w:p>
    <w:p>
      <w:pPr>
        <w:pStyle w:val="0"/>
        <w:jc w:val="center"/>
        <w:rPr>
          <w:rFonts w:hint="default"/>
          <w:color w:val="auto"/>
        </w:rPr>
      </w:pPr>
      <w:r>
        <w:rPr>
          <w:rFonts w:hint="eastAsia"/>
          <w:color w:val="auto"/>
        </w:rPr>
        <w:t>ペレットストーブ等設置事業補助金請求書</w:t>
      </w:r>
    </w:p>
    <w:p>
      <w:pPr>
        <w:pStyle w:val="0"/>
        <w:rPr>
          <w:rFonts w:hint="default"/>
          <w:color w:val="auto"/>
        </w:rPr>
      </w:pPr>
    </w:p>
    <w:p>
      <w:pPr>
        <w:pStyle w:val="0"/>
        <w:jc w:val="right"/>
        <w:rPr>
          <w:rFonts w:hint="default"/>
          <w:color w:val="auto"/>
        </w:rPr>
      </w:pPr>
      <w:r>
        <w:rPr>
          <w:rFonts w:hint="eastAsia"/>
          <w:color w:val="auto"/>
        </w:rPr>
        <w:t>令和　　年　　月　　日</w:t>
      </w:r>
    </w:p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  <w:color w:val="auto"/>
        </w:rPr>
      </w:pPr>
      <w:r>
        <w:rPr>
          <w:rFonts w:hint="eastAsia"/>
          <w:color w:val="auto"/>
        </w:rPr>
        <w:t>（宛先）南砺市長</w:t>
      </w:r>
    </w:p>
    <w:p>
      <w:pPr>
        <w:pStyle w:val="0"/>
        <w:rPr>
          <w:rFonts w:hint="default"/>
          <w:color w:val="auto"/>
        </w:rPr>
      </w:pPr>
    </w:p>
    <w:p>
      <w:pPr>
        <w:pStyle w:val="0"/>
        <w:jc w:val="right"/>
        <w:rPr>
          <w:rFonts w:hint="default"/>
          <w:color w:val="auto"/>
        </w:rPr>
      </w:pPr>
      <w:r>
        <w:rPr>
          <w:rFonts w:hint="eastAsia"/>
          <w:color w:val="auto"/>
        </w:rPr>
        <w:t>（交付決定者）　　　　　　　　　　　　　　　</w:t>
      </w:r>
    </w:p>
    <w:p>
      <w:pPr>
        <w:pStyle w:val="0"/>
        <w:jc w:val="right"/>
        <w:rPr>
          <w:rFonts w:hint="default"/>
          <w:color w:val="auto"/>
        </w:rPr>
      </w:pPr>
      <w:r>
        <w:rPr>
          <w:rFonts w:hint="eastAsia"/>
          <w:color w:val="auto"/>
        </w:rPr>
        <w:t>住所又は所在地　〒　　　　　　　　　　　　</w:t>
      </w:r>
    </w:p>
    <w:p>
      <w:pPr>
        <w:pStyle w:val="0"/>
        <w:jc w:val="right"/>
        <w:rPr>
          <w:rFonts w:hint="default"/>
          <w:color w:val="auto"/>
        </w:rPr>
      </w:pPr>
    </w:p>
    <w:p>
      <w:pPr>
        <w:pStyle w:val="0"/>
        <w:ind w:right="0" w:rightChars="0"/>
        <w:jc w:val="right"/>
        <w:rPr>
          <w:rFonts w:hint="default"/>
          <w:color w:val="auto"/>
        </w:rPr>
      </w:pPr>
      <w:r>
        <w:rPr>
          <w:rFonts w:hint="eastAsia"/>
          <w:color w:val="auto"/>
          <w:spacing w:val="21"/>
          <w:fitText w:val="1470" w:id="1"/>
        </w:rPr>
        <w:t>氏名又は名</w:t>
      </w:r>
      <w:r>
        <w:rPr>
          <w:rFonts w:hint="eastAsia"/>
          <w:color w:val="auto"/>
          <w:fitText w:val="1470" w:id="1"/>
        </w:rPr>
        <w:t>称</w:t>
      </w:r>
      <w:r>
        <w:rPr>
          <w:rFonts w:hint="eastAsia"/>
          <w:color w:val="auto"/>
        </w:rPr>
        <w:t>　　　　　　　　　　　　　　</w:t>
      </w:r>
    </w:p>
    <w:p>
      <w:pPr>
        <w:pStyle w:val="0"/>
        <w:ind w:right="0" w:rightChars="0"/>
        <w:jc w:val="right"/>
        <w:rPr>
          <w:rFonts w:hint="default"/>
          <w:color w:val="auto"/>
        </w:rPr>
      </w:pPr>
      <w:r>
        <w:rPr>
          <w:rFonts w:hint="eastAsia"/>
          <w:color w:val="auto"/>
        </w:rPr>
        <w:t>及び代表者氏名　　　　　　　　　　　　　　</w:t>
      </w:r>
    </w:p>
    <w:p>
      <w:pPr>
        <w:pStyle w:val="0"/>
        <w:ind w:right="0" w:rightChars="0"/>
        <w:jc w:val="right"/>
        <w:rPr>
          <w:rFonts w:hint="default"/>
          <w:color w:val="auto"/>
        </w:rPr>
      </w:pPr>
    </w:p>
    <w:p>
      <w:pPr>
        <w:pStyle w:val="0"/>
        <w:jc w:val="right"/>
        <w:rPr>
          <w:rFonts w:hint="default"/>
          <w:color w:val="auto"/>
        </w:rPr>
      </w:pPr>
      <w:r>
        <w:rPr>
          <w:rFonts w:hint="eastAsia"/>
          <w:color w:val="auto"/>
        </w:rPr>
        <w:t>電話番号　　　　　　　　　　　　　　　　　</w:t>
      </w:r>
    </w:p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  <w:color w:val="auto"/>
        </w:rPr>
      </w:pPr>
      <w:r>
        <w:rPr>
          <w:rFonts w:hint="eastAsia"/>
          <w:color w:val="auto"/>
        </w:rPr>
        <w:t>　令和　　年　　月　　日付け南砺指令市民協働</w:t>
      </w:r>
      <w:bookmarkStart w:id="2" w:name="_GoBack"/>
      <w:bookmarkEnd w:id="2"/>
      <w:r>
        <w:rPr>
          <w:rFonts w:hint="eastAsia"/>
          <w:color w:val="auto"/>
        </w:rPr>
        <w:t>第　　　　号により補助金交付決定の通知があったペレットストーブ等設置事業補助金について、南砺市ペレットストーブ等設置事業補助金交付要綱第１０条の規定により、次のとおり請求します。</w:t>
      </w:r>
    </w:p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</w:rPr>
      </w:pPr>
      <w:r>
        <w:rPr>
          <w:rFonts w:hint="eastAsia"/>
          <w:color w:val="auto"/>
        </w:rPr>
        <w:t>１　交付決定額　　　金　　　　　</w:t>
      </w:r>
      <w:r>
        <w:rPr>
          <w:rFonts w:hint="eastAsia"/>
        </w:rPr>
        <w:t>　　　　　円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２　</w:t>
      </w:r>
      <w:r>
        <w:rPr>
          <w:rFonts w:hint="eastAsia"/>
          <w:spacing w:val="105"/>
          <w:kern w:val="0"/>
          <w:fitText w:val="1050" w:id="2"/>
        </w:rPr>
        <w:t>請求</w:t>
      </w:r>
      <w:r>
        <w:rPr>
          <w:rFonts w:hint="eastAsia"/>
          <w:kern w:val="0"/>
          <w:fitText w:val="1050" w:id="2"/>
        </w:rPr>
        <w:t>額</w:t>
      </w:r>
      <w:r>
        <w:rPr>
          <w:rFonts w:hint="eastAsia"/>
        </w:rPr>
        <w:t>　　　金　　　　　　　　　　円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３　補助金の振込先口座</w:t>
      </w:r>
    </w:p>
    <w:tbl>
      <w:tblPr>
        <w:tblStyle w:val="11"/>
        <w:tblW w:w="0" w:type="auto"/>
        <w:jc w:val="left"/>
        <w:tblInd w:w="-4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1413"/>
        <w:gridCol w:w="2835"/>
        <w:gridCol w:w="1155"/>
        <w:gridCol w:w="452"/>
        <w:gridCol w:w="452"/>
        <w:gridCol w:w="452"/>
        <w:gridCol w:w="452"/>
        <w:gridCol w:w="452"/>
        <w:gridCol w:w="452"/>
        <w:gridCol w:w="453"/>
      </w:tblGrid>
      <w:tr>
        <w:trPr>
          <w:cantSplit/>
          <w:trHeight w:val="567" w:hRule="exact"/>
        </w:trPr>
        <w:tc>
          <w:tcPr>
            <w:tcW w:w="1413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7155" w:type="dxa"/>
            <w:gridSpan w:val="9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</w:tr>
      <w:tr>
        <w:trPr>
          <w:cantSplit/>
          <w:trHeight w:val="567" w:hRule="exact"/>
        </w:trPr>
        <w:tc>
          <w:tcPr>
            <w:tcW w:w="1413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口座名義人</w:t>
            </w:r>
          </w:p>
        </w:tc>
        <w:tc>
          <w:tcPr>
            <w:tcW w:w="7155" w:type="dxa"/>
            <w:gridSpan w:val="9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</w:tr>
      <w:tr>
        <w:trPr>
          <w:cantSplit/>
          <w:trHeight w:val="567" w:hRule="exact"/>
        </w:trPr>
        <w:tc>
          <w:tcPr>
            <w:tcW w:w="1413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金融機関名</w:t>
            </w:r>
          </w:p>
        </w:tc>
        <w:tc>
          <w:tcPr>
            <w:tcW w:w="2835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1155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店舗名</w:t>
            </w:r>
          </w:p>
        </w:tc>
        <w:tc>
          <w:tcPr>
            <w:tcW w:w="3165" w:type="dxa"/>
            <w:gridSpan w:val="7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</w:tr>
      <w:tr>
        <w:trPr>
          <w:cantSplit/>
          <w:trHeight w:val="680" w:hRule="exact"/>
        </w:trPr>
        <w:tc>
          <w:tcPr>
            <w:tcW w:w="1413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口座種別</w:t>
            </w:r>
          </w:p>
        </w:tc>
        <w:tc>
          <w:tcPr>
            <w:tcW w:w="2835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　普通　</w:t>
            </w:r>
            <w:r>
              <w:rPr>
                <w:rFonts w:hint="default"/>
              </w:rPr>
              <w:t>2</w:t>
            </w:r>
            <w:r>
              <w:rPr>
                <w:rFonts w:hint="eastAsia"/>
              </w:rPr>
              <w:t>　当座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　その他</w:t>
            </w: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　　　</w:t>
            </w:r>
            <w:r>
              <w:rPr>
                <w:rFonts w:hint="default"/>
              </w:rPr>
              <w:t>)</w:t>
            </w:r>
          </w:p>
        </w:tc>
        <w:tc>
          <w:tcPr>
            <w:tcW w:w="1155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　口</w:t>
            </w:r>
            <w:r>
              <w:rPr>
                <w:rFonts w:hint="eastAsia"/>
                <w:spacing w:val="105"/>
              </w:rPr>
              <w:t>座</w:t>
            </w:r>
            <w:r>
              <w:rPr>
                <w:rFonts w:hint="eastAsia"/>
              </w:rPr>
              <w:t>番号</w:t>
            </w:r>
          </w:p>
        </w:tc>
        <w:tc>
          <w:tcPr>
            <w:tcW w:w="45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452" w:type="dxa"/>
            <w:tcBorders>
              <w:top w:val="none" w:color="auto" w:sz="0" w:space="0"/>
              <w:left w:val="dashed" w:color="auto" w:sz="4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452" w:type="dxa"/>
            <w:tcBorders>
              <w:top w:val="none" w:color="auto" w:sz="0" w:space="0"/>
              <w:left w:val="dashed" w:color="auto" w:sz="4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452" w:type="dxa"/>
            <w:tcBorders>
              <w:top w:val="none" w:color="auto" w:sz="0" w:space="0"/>
              <w:left w:val="dashed" w:color="auto" w:sz="4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452" w:type="dxa"/>
            <w:tcBorders>
              <w:top w:val="none" w:color="auto" w:sz="0" w:space="0"/>
              <w:left w:val="dashed" w:color="auto" w:sz="4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452" w:type="dxa"/>
            <w:tcBorders>
              <w:top w:val="none" w:color="auto" w:sz="0" w:space="0"/>
              <w:left w:val="dashed" w:color="auto" w:sz="4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453" w:type="dxa"/>
            <w:tcBorders>
              <w:top w:val="none" w:color="auto" w:sz="0" w:space="0"/>
              <w:left w:val="dash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</w:tr>
    </w:tbl>
    <w:p>
      <w:pPr>
        <w:pStyle w:val="0"/>
        <w:rPr>
          <w:rFonts w:hint="default"/>
          <w:strike w:val="0"/>
          <w:dstrike w:val="1"/>
          <w:shd w:val="pct15" w:color="auto" w:fill="auto"/>
        </w:rPr>
      </w:pPr>
    </w:p>
    <w:p>
      <w:pPr>
        <w:pStyle w:val="0"/>
        <w:rPr>
          <w:rFonts w:hint="default"/>
        </w:rPr>
      </w:pPr>
      <w:bookmarkEnd w:id="1"/>
    </w:p>
    <w:sectPr>
      <w:pgSz w:w="11906" w:h="16838"/>
      <w:pgMar w:top="1701" w:right="1701" w:bottom="1701" w:left="1701" w:header="283" w:footer="283" w:gutter="0"/>
      <w:cols w:space="720"/>
      <w:textDirection w:val="lrTb"/>
      <w:docGrid w:type="linesAndChars" w:linePitch="33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MS-Mincho">
    <w:panose1 w:val="00000000000000000000"/>
    <w:charset w:val="80"/>
    <w:family w:val="auto"/>
    <w:notTrueType/>
    <w:pitch w:val="fixed"/>
    <w:sig w:usb0="00000000" w:usb1="00000000" w:usb2="00000000" w:usb3="00000000" w:csb0="00000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ourier New">
    <w:panose1 w:val="00000000000000000000"/>
    <w:charset w:val="00"/>
    <w:family w:val="modern"/>
    <w:notTrueType/>
    <w:pitch w:val="fixed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PMingLiU">
    <w:panose1 w:val="00000000000000000000"/>
    <w:charset w:val="88"/>
    <w:family w:val="roman"/>
    <w:pitch w:val="fixed"/>
    <w:sig w:usb0="00000000" w:usb1="00000000" w:usb2="00000000" w:usb3="00000000" w:csb0="00100001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oNotTrackFormatting/>
  <w:defaultTabStop w:val="851"/>
  <w:drawingGridHorizontalSpacing w:val="105"/>
  <w:drawingGridVerticalSpacing w:val="335"/>
  <w:displayHorizontalDrawingGridEvery w:val="0"/>
  <w:characterSpacingControl w:val="compressPunctuation"/>
  <w:strictFirstAndLastChars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rFonts w:ascii="ＭＳ 明朝" w:hAnsi="ＭＳ 明朝"/>
      <w:kern w:val="2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rFonts w:ascii="ＭＳ 明朝" w:hAnsi="ＭＳ 明朝"/>
      <w:kern w:val="2"/>
      <w:sz w:val="21"/>
    </w:r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  <w:style w:type="paragraph" w:styleId="21">
    <w:name w:val="No Spacing"/>
    <w:next w:val="21"/>
    <w:link w:val="0"/>
    <w:uiPriority w:val="0"/>
    <w:qFormat/>
    <w:pPr>
      <w:widowControl w:val="0"/>
      <w:jc w:val="both"/>
    </w:pPr>
    <w:rPr/>
  </w:style>
  <w:style w:type="table" w:styleId="22">
    <w:name w:val="Table Grid"/>
    <w:basedOn w:val="11"/>
    <w:next w:val="22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503</TotalTime>
  <Pages>9</Pages>
  <Words>14</Words>
  <Characters>4017</Characters>
  <Application>JUST Note</Application>
  <Lines>332</Lines>
  <Paragraphs>190</Paragraphs>
  <CharactersWithSpaces>4525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-</dc:creator>
  <cp:lastModifiedBy>-</cp:lastModifiedBy>
  <cp:lastPrinted>2025-06-03T00:10:28Z</cp:lastPrinted>
  <dcterms:created xsi:type="dcterms:W3CDTF">2021-07-09T02:31:00Z</dcterms:created>
  <dcterms:modified xsi:type="dcterms:W3CDTF">2021-07-09T02:31:00Z</dcterms:modified>
  <cp:revision>0</cp:revision>
</cp:coreProperties>
</file>