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/>
          <w:color w:val="auto"/>
        </w:rPr>
      </w:pPr>
      <w:bookmarkStart w:id="0" w:name="_GoBack"/>
      <w:bookmarkEnd w:id="0"/>
      <w:r>
        <w:rPr>
          <w:rFonts w:hint="eastAsia"/>
          <w:color w:val="auto"/>
        </w:rPr>
        <w:t>別添様式</w:t>
      </w:r>
    </w:p>
    <w:p>
      <w:pPr>
        <w:pStyle w:val="0"/>
        <w:jc w:val="right"/>
        <w:rPr>
          <w:rFonts w:hint="eastAsia"/>
          <w:color w:val="auto"/>
        </w:rPr>
      </w:pPr>
      <w:r>
        <w:rPr>
          <w:rFonts w:hint="eastAsia"/>
          <w:color w:val="auto"/>
        </w:rPr>
        <w:t>令和　　年　　月　　日</w:t>
      </w:r>
    </w:p>
    <w:p>
      <w:pPr>
        <w:pStyle w:val="0"/>
        <w:rPr>
          <w:rFonts w:hint="eastAsia"/>
          <w:color w:val="auto"/>
        </w:rPr>
      </w:pPr>
    </w:p>
    <w:p>
      <w:pPr>
        <w:pStyle w:val="0"/>
        <w:rPr>
          <w:rFonts w:hint="eastAsia"/>
          <w:color w:val="auto"/>
        </w:rPr>
      </w:pPr>
    </w:p>
    <w:p>
      <w:pPr>
        <w:pStyle w:val="0"/>
        <w:rPr>
          <w:rFonts w:hint="eastAsia"/>
          <w:color w:val="auto"/>
        </w:rPr>
      </w:pPr>
      <w:r>
        <w:rPr>
          <w:rFonts w:hint="eastAsia"/>
          <w:color w:val="auto"/>
        </w:rPr>
        <w:t>（宛先）南砺市長</w:t>
      </w:r>
    </w:p>
    <w:p>
      <w:pPr>
        <w:pStyle w:val="0"/>
        <w:rPr>
          <w:rFonts w:hint="eastAsia"/>
          <w:color w:val="auto"/>
        </w:rPr>
      </w:pPr>
    </w:p>
    <w:p>
      <w:pPr>
        <w:pStyle w:val="0"/>
        <w:rPr>
          <w:rFonts w:hint="eastAsia"/>
          <w:color w:val="auto"/>
        </w:rPr>
      </w:pPr>
    </w:p>
    <w:p>
      <w:pPr>
        <w:pStyle w:val="0"/>
        <w:ind w:firstLine="4200" w:firstLineChars="2000"/>
        <w:rPr>
          <w:rFonts w:hint="eastAsia"/>
          <w:color w:val="auto"/>
        </w:rPr>
      </w:pPr>
      <w:r>
        <w:rPr>
          <w:rFonts w:hint="eastAsia"/>
          <w:color w:val="auto"/>
        </w:rPr>
        <w:t>住所</w:t>
      </w:r>
    </w:p>
    <w:p>
      <w:pPr>
        <w:pStyle w:val="0"/>
        <w:rPr>
          <w:rFonts w:hint="eastAsia"/>
          <w:color w:val="auto"/>
        </w:rPr>
      </w:pPr>
    </w:p>
    <w:p>
      <w:pPr>
        <w:pStyle w:val="0"/>
        <w:ind w:firstLine="4200" w:firstLineChars="2000"/>
        <w:rPr>
          <w:rFonts w:hint="eastAsia"/>
          <w:color w:val="auto"/>
        </w:rPr>
      </w:pPr>
      <w:r>
        <w:rPr>
          <w:rFonts w:hint="eastAsia"/>
          <w:color w:val="auto"/>
        </w:rPr>
        <w:t>氏名　　　　　　　　　　　　　　　　　　印</w:t>
      </w:r>
    </w:p>
    <w:p>
      <w:pPr>
        <w:pStyle w:val="0"/>
        <w:ind w:leftChars="0" w:firstLine="0" w:firstLineChars="0"/>
        <w:rPr>
          <w:rFonts w:hint="eastAsia"/>
          <w:color w:val="auto"/>
        </w:rPr>
      </w:pPr>
    </w:p>
    <w:p>
      <w:pPr>
        <w:pStyle w:val="0"/>
        <w:ind w:leftChars="0" w:firstLine="0" w:firstLineChars="0"/>
        <w:rPr>
          <w:rFonts w:hint="eastAsia"/>
          <w:color w:val="auto"/>
        </w:rPr>
      </w:pPr>
    </w:p>
    <w:p>
      <w:pPr>
        <w:pStyle w:val="0"/>
        <w:ind w:leftChars="0" w:firstLine="0" w:firstLineChars="0"/>
        <w:rPr>
          <w:rFonts w:hint="eastAsia"/>
          <w:color w:val="auto"/>
        </w:rPr>
      </w:pPr>
    </w:p>
    <w:p>
      <w:pPr>
        <w:pStyle w:val="0"/>
        <w:ind w:leftChars="0" w:firstLine="0" w:firstLineChars="0"/>
        <w:jc w:val="center"/>
        <w:rPr>
          <w:rFonts w:hint="eastAsia"/>
          <w:color w:val="auto"/>
          <w:sz w:val="36"/>
        </w:rPr>
      </w:pPr>
      <w:r>
        <w:rPr>
          <w:rFonts w:hint="eastAsia"/>
          <w:color w:val="auto"/>
          <w:sz w:val="36"/>
        </w:rPr>
        <w:t>誓　　約　　書</w:t>
      </w:r>
    </w:p>
    <w:p>
      <w:pPr>
        <w:pStyle w:val="0"/>
        <w:ind w:leftChars="0" w:firstLine="0" w:firstLineChars="0"/>
        <w:rPr>
          <w:rFonts w:hint="eastAsia"/>
          <w:color w:val="auto"/>
        </w:rPr>
      </w:pPr>
    </w:p>
    <w:p>
      <w:pPr>
        <w:pStyle w:val="0"/>
        <w:ind w:leftChars="0" w:firstLine="0" w:firstLineChars="0"/>
        <w:rPr>
          <w:rFonts w:hint="eastAsia"/>
          <w:color w:val="auto"/>
        </w:rPr>
      </w:pPr>
    </w:p>
    <w:p>
      <w:pPr>
        <w:pStyle w:val="0"/>
        <w:ind w:leftChars="0" w:firstLine="0" w:firstLineChars="0"/>
        <w:rPr>
          <w:rFonts w:hint="eastAsia"/>
          <w:color w:val="auto"/>
        </w:rPr>
      </w:pPr>
    </w:p>
    <w:p>
      <w:pPr>
        <w:pStyle w:val="0"/>
        <w:ind w:leftChars="0" w:firstLine="0" w:firstLineChars="0"/>
        <w:rPr>
          <w:rFonts w:hint="eastAsia"/>
          <w:color w:val="auto"/>
        </w:rPr>
      </w:pPr>
      <w:r>
        <w:rPr>
          <w:rFonts w:hint="eastAsia"/>
          <w:color w:val="auto"/>
        </w:rPr>
        <w:t>　この度、貴市と契約いたしました、中古自家用車両売払「</w:t>
      </w:r>
      <w:r>
        <w:rPr>
          <w:rFonts w:hint="eastAsia" w:asciiTheme="minorEastAsia" w:hAnsiTheme="minorEastAsia" w:eastAsiaTheme="minorEastAsia"/>
          <w:i w:val="0"/>
          <w:color w:val="auto"/>
          <w:sz w:val="21"/>
        </w:rPr>
        <w:t>消防団車両（高瀬西分団ポンプ車・三菱キャンター）</w:t>
      </w:r>
      <w:r>
        <w:rPr>
          <w:rFonts w:hint="eastAsia"/>
          <w:color w:val="auto"/>
        </w:rPr>
        <w:t>」については、搬送途上は勿論、万一破損等により使用不能あるいは不要となった場合にも、関係法令に違反することはいたしません。また、この契約に関する下記事項を守ることを誓約いたします。</w:t>
      </w:r>
    </w:p>
    <w:p>
      <w:pPr>
        <w:pStyle w:val="0"/>
        <w:ind w:leftChars="0" w:firstLine="0" w:firstLineChars="0"/>
        <w:rPr>
          <w:rFonts w:hint="eastAsia"/>
          <w:color w:val="auto"/>
        </w:rPr>
      </w:pPr>
    </w:p>
    <w:p>
      <w:pPr>
        <w:pStyle w:val="0"/>
        <w:ind w:leftChars="0" w:firstLine="0" w:firstLineChars="0"/>
        <w:rPr>
          <w:rFonts w:hint="eastAsia"/>
          <w:color w:val="auto"/>
        </w:rPr>
      </w:pPr>
    </w:p>
    <w:p>
      <w:pPr>
        <w:pStyle w:val="0"/>
        <w:ind w:leftChars="0" w:firstLine="0" w:firstLineChars="0"/>
        <w:jc w:val="center"/>
        <w:rPr>
          <w:rFonts w:hint="eastAsia"/>
          <w:color w:val="auto"/>
        </w:rPr>
      </w:pPr>
      <w:r>
        <w:rPr>
          <w:rFonts w:hint="eastAsia"/>
          <w:color w:val="auto"/>
        </w:rPr>
        <w:t>記</w:t>
      </w:r>
    </w:p>
    <w:p>
      <w:pPr>
        <w:pStyle w:val="0"/>
        <w:ind w:leftChars="0" w:firstLine="0" w:firstLineChars="0"/>
        <w:rPr>
          <w:rFonts w:hint="eastAsia"/>
          <w:color w:val="auto"/>
        </w:rPr>
      </w:pPr>
    </w:p>
    <w:p>
      <w:pPr>
        <w:pStyle w:val="0"/>
        <w:ind w:leftChars="0" w:firstLine="0" w:firstLineChars="0"/>
        <w:rPr>
          <w:rFonts w:hint="eastAsia"/>
          <w:color w:val="auto"/>
        </w:rPr>
      </w:pPr>
    </w:p>
    <w:p>
      <w:pPr>
        <w:pStyle w:val="0"/>
        <w:ind w:leftChars="0" w:firstLine="0" w:firstLineChars="0"/>
        <w:rPr>
          <w:rFonts w:hint="eastAsia"/>
          <w:color w:val="auto"/>
        </w:rPr>
      </w:pPr>
      <w:r>
        <w:rPr>
          <w:rFonts w:hint="eastAsia"/>
          <w:color w:val="auto"/>
        </w:rPr>
        <w:t>１　物品売払契約書及び仕様書の記載事項を遵守すること。</w:t>
      </w:r>
    </w:p>
    <w:p>
      <w:pPr>
        <w:pStyle w:val="0"/>
        <w:ind w:leftChars="0" w:firstLine="0" w:firstLineChars="0"/>
        <w:rPr>
          <w:rFonts w:hint="eastAsia"/>
          <w:color w:val="auto"/>
        </w:rPr>
      </w:pPr>
    </w:p>
    <w:p>
      <w:pPr>
        <w:pStyle w:val="0"/>
        <w:ind w:leftChars="0" w:firstLine="0" w:firstLineChars="0"/>
        <w:rPr>
          <w:rFonts w:hint="eastAsia"/>
          <w:color w:val="auto"/>
        </w:rPr>
      </w:pPr>
    </w:p>
    <w:p>
      <w:pPr>
        <w:pStyle w:val="0"/>
        <w:ind w:leftChars="0" w:firstLine="0" w:firstLineChars="0"/>
        <w:rPr>
          <w:rFonts w:hint="eastAsia"/>
          <w:color w:val="auto"/>
        </w:rPr>
      </w:pPr>
      <w:r>
        <w:rPr>
          <w:rFonts w:hint="eastAsia"/>
          <w:color w:val="auto"/>
        </w:rPr>
        <w:t>２　上記に違反した場合は、即時貴市の指示に従い処理すること。</w:t>
      </w:r>
    </w:p>
    <w:sectPr>
      <w:pgSz w:w="11906" w:h="16838"/>
      <w:pgMar w:top="1701" w:right="1701" w:bottom="1701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235</TotalTime>
  <Pages>3</Pages>
  <Words>39</Words>
  <Characters>1438</Characters>
  <Application>JUST Note</Application>
  <Lines>89</Lines>
  <Paragraphs>37</Paragraphs>
  <CharactersWithSpaces>1492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湯浅　雄介</cp:lastModifiedBy>
  <cp:lastPrinted>2026-08-04T09:53:09Z</cp:lastPrinted>
  <dcterms:modified xsi:type="dcterms:W3CDTF">2026-09-14T03:52:55Z</dcterms:modified>
  <cp:revision>28</cp:revision>
</cp:coreProperties>
</file>